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C07F8" w14:textId="7C271151" w:rsidR="005F0FEF" w:rsidRDefault="000733F1">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#119</w:t>
      </w:r>
      <w:r w:rsidR="009A0A22">
        <w:rPr>
          <w:rFonts w:eastAsia="DengXian"/>
          <w:b/>
          <w:noProof/>
          <w:sz w:val="24"/>
          <w:lang w:eastAsia="en-US"/>
        </w:rPr>
        <w:t>bis</w:t>
      </w:r>
      <w:r>
        <w:rPr>
          <w:rFonts w:eastAsia="DengXian"/>
          <w:b/>
          <w:noProof/>
          <w:sz w:val="24"/>
          <w:lang w:eastAsia="en-US"/>
        </w:rPr>
        <w:t xml:space="preserve"> electronic                     R2-</w:t>
      </w:r>
      <w:r w:rsidR="00BA0E40" w:rsidRPr="00BA0E40">
        <w:t xml:space="preserve"> </w:t>
      </w:r>
      <w:r w:rsidR="00BA0E40" w:rsidRPr="00BA0E40">
        <w:rPr>
          <w:rFonts w:eastAsia="DengXian"/>
          <w:b/>
          <w:noProof/>
          <w:sz w:val="24"/>
          <w:lang w:eastAsia="en-US"/>
        </w:rPr>
        <w:t>2210599</w:t>
      </w:r>
    </w:p>
    <w:p w14:paraId="2FCA7E13" w14:textId="4078FA4C" w:rsidR="005F0FEF" w:rsidRDefault="009A0A22">
      <w:pPr>
        <w:tabs>
          <w:tab w:val="left" w:pos="1985"/>
          <w:tab w:val="left" w:pos="8931"/>
        </w:tabs>
        <w:spacing w:after="60" w:line="288" w:lineRule="auto"/>
        <w:rPr>
          <w:rFonts w:ascii="Times New Roman" w:eastAsia="DengXian" w:hAnsi="Times New Roman"/>
          <w:b/>
          <w:noProof/>
          <w:sz w:val="24"/>
          <w:szCs w:val="28"/>
          <w:lang w:val="en-US" w:eastAsia="en-US"/>
        </w:rPr>
      </w:pPr>
      <w:r>
        <w:rPr>
          <w:rFonts w:eastAsia="DengXian"/>
          <w:b/>
          <w:noProof/>
          <w:sz w:val="24"/>
          <w:lang w:eastAsia="en-US"/>
        </w:rPr>
        <w:t xml:space="preserve">Online, </w:t>
      </w:r>
      <w:r>
        <w:rPr>
          <w:b/>
          <w:noProof/>
          <w:sz w:val="24"/>
          <w:szCs w:val="24"/>
        </w:rPr>
        <w:t>10th – 19th</w:t>
      </w:r>
      <w:r>
        <w:rPr>
          <w:rFonts w:eastAsia="DengXian"/>
          <w:b/>
          <w:noProof/>
          <w:sz w:val="24"/>
          <w:lang w:eastAsia="en-US"/>
        </w:rPr>
        <w:t xml:space="preserve"> October, 2022</w:t>
      </w:r>
      <w:r w:rsidR="000733F1">
        <w:rPr>
          <w:rFonts w:ascii="Times New Roman" w:eastAsia="DengXian" w:hAnsi="Times New Roman"/>
          <w:b/>
          <w:noProof/>
          <w:sz w:val="24"/>
          <w:szCs w:val="28"/>
          <w:lang w:val="en-US" w:eastAsia="en-US"/>
        </w:rPr>
        <w:t xml:space="preserve"> </w:t>
      </w:r>
    </w:p>
    <w:p w14:paraId="06537599" w14:textId="77777777" w:rsidR="005F0FEF" w:rsidRDefault="005F0FEF">
      <w:pPr>
        <w:tabs>
          <w:tab w:val="left" w:pos="1985"/>
          <w:tab w:val="left" w:pos="8931"/>
        </w:tabs>
        <w:spacing w:after="60" w:line="288" w:lineRule="auto"/>
        <w:rPr>
          <w:rFonts w:ascii="Times New Roman" w:eastAsia="DengXian" w:hAnsi="Times New Roman"/>
          <w:b/>
          <w:noProof/>
          <w:sz w:val="24"/>
          <w:szCs w:val="28"/>
          <w:lang w:val="en-US" w:eastAsia="en-US"/>
        </w:rPr>
      </w:pPr>
    </w:p>
    <w:p w14:paraId="4AD32820" w14:textId="77777777" w:rsidR="005F0FEF" w:rsidRDefault="000733F1">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8.5</w:t>
      </w:r>
      <w:r w:rsidR="00C84D18">
        <w:rPr>
          <w:rFonts w:ascii="Times New Roman" w:hAnsi="Times New Roman"/>
          <w:noProof/>
          <w:sz w:val="28"/>
          <w:szCs w:val="28"/>
          <w:lang w:val="en-US" w:eastAsia="ko-KR"/>
        </w:rPr>
        <w:t>.4.1</w:t>
      </w:r>
      <w:r>
        <w:rPr>
          <w:rFonts w:ascii="Times New Roman" w:hAnsi="Times New Roman"/>
          <w:noProof/>
          <w:sz w:val="28"/>
          <w:szCs w:val="28"/>
          <w:lang w:val="en-US" w:eastAsia="ko-KR"/>
        </w:rPr>
        <w:t xml:space="preserve"> (FS_NR_XR_enh)</w:t>
      </w:r>
    </w:p>
    <w:p w14:paraId="21B740A6"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14:paraId="0E37DECC" w14:textId="77777777" w:rsidR="005F0FEF" w:rsidRDefault="000733F1">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C84D18">
        <w:rPr>
          <w:rFonts w:ascii="Times New Roman" w:hAnsi="Times New Roman"/>
          <w:noProof/>
          <w:sz w:val="28"/>
          <w:szCs w:val="28"/>
          <w:lang w:val="en-US" w:eastAsia="ko-KR"/>
        </w:rPr>
        <w:t>BSR</w:t>
      </w:r>
      <w:r>
        <w:rPr>
          <w:rFonts w:ascii="Times New Roman" w:hAnsi="Times New Roman"/>
          <w:noProof/>
          <w:sz w:val="28"/>
          <w:szCs w:val="28"/>
          <w:lang w:val="en-US" w:eastAsia="ko-KR"/>
        </w:rPr>
        <w:t xml:space="preserve"> enahancement for</w:t>
      </w:r>
      <w:r w:rsidR="006E6A40">
        <w:rPr>
          <w:rFonts w:ascii="Times New Roman" w:hAnsi="Times New Roman"/>
          <w:noProof/>
          <w:sz w:val="28"/>
          <w:szCs w:val="28"/>
          <w:lang w:val="en-US" w:eastAsia="ko-KR"/>
        </w:rPr>
        <w:t xml:space="preserve"> timing information in</w:t>
      </w:r>
      <w:r>
        <w:rPr>
          <w:rFonts w:ascii="Times New Roman" w:hAnsi="Times New Roman"/>
          <w:noProof/>
          <w:sz w:val="28"/>
          <w:szCs w:val="28"/>
          <w:lang w:val="en-US" w:eastAsia="ko-KR"/>
        </w:rPr>
        <w:t xml:space="preserve"> XR</w:t>
      </w:r>
    </w:p>
    <w:p w14:paraId="106AFE52"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0D62AC51" w14:textId="77777777" w:rsidR="00B35F4A" w:rsidRDefault="00B35F4A" w:rsidP="00B35F4A">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n the RAN2#119-e meeting</w:t>
      </w:r>
      <w:r w:rsidR="00373425">
        <w:rPr>
          <w:rFonts w:ascii="Times New Roman" w:eastAsia="맑은 고딕" w:hAnsi="Times New Roman"/>
          <w:sz w:val="22"/>
          <w:lang w:eastAsia="ko-KR"/>
        </w:rPr>
        <w:t xml:space="preserve"> [1]</w:t>
      </w:r>
      <w:r>
        <w:rPr>
          <w:rFonts w:ascii="Times New Roman" w:eastAsia="맑은 고딕" w:hAnsi="Times New Roman" w:hint="eastAsia"/>
          <w:sz w:val="22"/>
          <w:lang w:eastAsia="ko-KR"/>
        </w:rPr>
        <w:t xml:space="preserve">, it is agreed that L2 enhancements </w:t>
      </w:r>
      <w:r>
        <w:rPr>
          <w:rFonts w:ascii="Times New Roman" w:eastAsia="맑은 고딕" w:hAnsi="Times New Roman"/>
          <w:sz w:val="22"/>
          <w:lang w:eastAsia="ko-KR"/>
        </w:rPr>
        <w:t>including</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the BSR and assistance information for scheduling </w:t>
      </w:r>
      <w:r>
        <w:rPr>
          <w:rFonts w:ascii="Times New Roman" w:eastAsia="맑은 고딕" w:hAnsi="Times New Roman" w:hint="eastAsia"/>
          <w:sz w:val="22"/>
          <w:lang w:eastAsia="ko-KR"/>
        </w:rPr>
        <w:t>can be considered in order to support XR traffic</w:t>
      </w:r>
    </w:p>
    <w:tbl>
      <w:tblPr>
        <w:tblStyle w:val="af7"/>
        <w:tblW w:w="0" w:type="auto"/>
        <w:tblLook w:val="04A0" w:firstRow="1" w:lastRow="0" w:firstColumn="1" w:lastColumn="0" w:noHBand="0" w:noVBand="1"/>
      </w:tblPr>
      <w:tblGrid>
        <w:gridCol w:w="9629"/>
      </w:tblGrid>
      <w:tr w:rsidR="00B35F4A" w14:paraId="6D71F75F" w14:textId="77777777" w:rsidTr="00ED4028">
        <w:tc>
          <w:tcPr>
            <w:tcW w:w="9629" w:type="dxa"/>
          </w:tcPr>
          <w:p w14:paraId="1D79584C" w14:textId="77777777" w:rsidR="00B35F4A" w:rsidRPr="00E53D57" w:rsidRDefault="00B35F4A" w:rsidP="00ED4028">
            <w:pPr>
              <w:pStyle w:val="Agreement"/>
            </w:pPr>
            <w:r>
              <w:rPr>
                <w:rFonts w:ascii="Times New Roman" w:eastAsia="맑은 고딕" w:hAnsi="Times New Roman"/>
                <w:sz w:val="22"/>
                <w:lang w:eastAsia="ko-KR"/>
              </w:rPr>
              <w:tab/>
            </w:r>
            <w:r w:rsidRPr="00E53D57">
              <w:t>1: As starting point, RAN2 can further discuss the solutions in TR 38.838 that can impact on L2 operation (</w:t>
            </w:r>
            <w:r w:rsidRPr="00E53D57">
              <w:rPr>
                <w:u w:val="single"/>
              </w:rPr>
              <w:t>e.g.</w:t>
            </w:r>
            <w:r w:rsidRPr="00E53D57">
              <w:t xml:space="preserve">, </w:t>
            </w:r>
            <w:r w:rsidRPr="00E53D57">
              <w:rPr>
                <w:highlight w:val="yellow"/>
              </w:rPr>
              <w:t>BSR,</w:t>
            </w:r>
            <w:r w:rsidRPr="00E53D57">
              <w:t xml:space="preserve"> LCP, </w:t>
            </w:r>
            <w:r w:rsidRPr="00E53D57">
              <w:rPr>
                <w:highlight w:val="yellow"/>
              </w:rPr>
              <w:t>assistance information for scheduling,</w:t>
            </w:r>
            <w:r w:rsidRPr="00E53D57">
              <w:t xml:space="preserve"> packet discarding, </w:t>
            </w:r>
            <w:proofErr w:type="gramStart"/>
            <w:r w:rsidRPr="00E53D57">
              <w:t>prioritization</w:t>
            </w:r>
            <w:proofErr w:type="gramEnd"/>
            <w:r w:rsidRPr="00E53D57">
              <w:t>) for XR-specific capacity improvement. RAN2-specific solutions are not precluded (even if RAN1 hasn’t discussed them before).</w:t>
            </w:r>
          </w:p>
          <w:p w14:paraId="533D3047" w14:textId="77777777" w:rsidR="00B35F4A" w:rsidRPr="009C3467" w:rsidRDefault="00B35F4A" w:rsidP="00ED4028">
            <w:pPr>
              <w:pStyle w:val="Agreement"/>
              <w:numPr>
                <w:ilvl w:val="0"/>
                <w:numId w:val="0"/>
              </w:numPr>
              <w:ind w:left="1259"/>
              <w:rPr>
                <w:highlight w:val="yellow"/>
              </w:rPr>
            </w:pPr>
          </w:p>
        </w:tc>
      </w:tr>
    </w:tbl>
    <w:p w14:paraId="482BE0B6" w14:textId="77777777" w:rsidR="00B35F4A" w:rsidRDefault="00B35F4A" w:rsidP="00B35F4A">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views </w:t>
      </w:r>
      <w:r>
        <w:rPr>
          <w:rFonts w:ascii="Times New Roman" w:eastAsia="맑은 고딕" w:hAnsi="Times New Roman"/>
          <w:sz w:val="22"/>
          <w:lang w:eastAsia="ko-KR"/>
        </w:rPr>
        <w:t>on BSR enhancement for XR traffic.</w:t>
      </w:r>
    </w:p>
    <w:p w14:paraId="565880DB"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1C542A20" w14:textId="77777777" w:rsidR="00481FD9" w:rsidRDefault="00A92DD4">
      <w:pPr>
        <w:jc w:val="left"/>
        <w:rPr>
          <w:rFonts w:ascii="Times New Roman" w:eastAsia="맑은 고딕" w:hAnsi="Times New Roman"/>
          <w:sz w:val="22"/>
          <w:lang w:eastAsia="ko-KR"/>
        </w:rPr>
      </w:pPr>
      <w:r>
        <w:rPr>
          <w:rFonts w:ascii="Times New Roman" w:eastAsia="맑은 고딕" w:hAnsi="Times New Roman" w:hint="eastAsia"/>
          <w:sz w:val="22"/>
          <w:lang w:eastAsia="ko-KR"/>
        </w:rPr>
        <w:t>In the SID</w:t>
      </w:r>
      <w:r w:rsidR="001E441C">
        <w:rPr>
          <w:rFonts w:ascii="Times New Roman" w:eastAsia="맑은 고딕" w:hAnsi="Times New Roman" w:hint="eastAsia"/>
          <w:sz w:val="22"/>
          <w:lang w:eastAsia="ko-KR"/>
        </w:rPr>
        <w:t xml:space="preserve"> of Rel-18</w:t>
      </w:r>
      <w:r w:rsidR="00B467C0">
        <w:rPr>
          <w:rFonts w:ascii="Times New Roman" w:eastAsia="맑은 고딕" w:hAnsi="Times New Roman"/>
          <w:sz w:val="22"/>
          <w:lang w:eastAsia="ko-KR"/>
        </w:rPr>
        <w:t xml:space="preserve"> XR</w:t>
      </w:r>
      <w:r w:rsidR="00373425">
        <w:rPr>
          <w:rFonts w:ascii="Times New Roman" w:eastAsia="맑은 고딕" w:hAnsi="Times New Roman"/>
          <w:sz w:val="22"/>
          <w:lang w:eastAsia="ko-KR"/>
        </w:rPr>
        <w:t xml:space="preserve"> [2]</w:t>
      </w:r>
      <w:r w:rsidR="001E441C">
        <w:rPr>
          <w:rFonts w:ascii="Times New Roman" w:eastAsia="맑은 고딕" w:hAnsi="Times New Roman" w:hint="eastAsia"/>
          <w:sz w:val="22"/>
          <w:lang w:eastAsia="ko-KR"/>
        </w:rPr>
        <w:t xml:space="preserve">, it is assumed that </w:t>
      </w:r>
      <w:r w:rsidR="001E441C">
        <w:rPr>
          <w:rFonts w:ascii="Times New Roman" w:eastAsia="맑은 고딕" w:hAnsi="Times New Roman"/>
          <w:sz w:val="22"/>
          <w:lang w:eastAsia="ko-KR"/>
        </w:rPr>
        <w:t>UL XR traffic includes pose/control update and video stream with stringent PDB</w:t>
      </w:r>
      <w:r>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D76091" w14:paraId="4461E5D2" w14:textId="77777777" w:rsidTr="00ED4028">
        <w:tc>
          <w:tcPr>
            <w:tcW w:w="9629" w:type="dxa"/>
          </w:tcPr>
          <w:p w14:paraId="63E0DBEC" w14:textId="77777777" w:rsidR="00D76091" w:rsidRDefault="00D76091" w:rsidP="00ED4028">
            <w:pPr>
              <w:jc w:val="left"/>
              <w:rPr>
                <w:rFonts w:ascii="Times New Roman" w:eastAsia="맑은 고딕" w:hAnsi="Times New Roman"/>
                <w:sz w:val="22"/>
                <w:lang w:eastAsia="ko-KR"/>
              </w:rPr>
            </w:pPr>
            <w:r>
              <w:rPr>
                <w:rFonts w:ascii="Times New Roman" w:eastAsia="맑은 고딕" w:hAnsi="Times New Roman"/>
                <w:sz w:val="22"/>
                <w:lang w:eastAsia="ko-KR"/>
              </w:rPr>
              <w:t xml:space="preserve">Many of the XR and CG use cases are characterised by quasi-periodic traffic (with possible jitter) with high data rate in DL (i.e., video steam) combined with </w:t>
            </w:r>
            <w:r w:rsidRPr="008E1FFF">
              <w:rPr>
                <w:rFonts w:ascii="Times New Roman" w:eastAsia="맑은 고딕" w:hAnsi="Times New Roman"/>
                <w:sz w:val="22"/>
                <w:highlight w:val="yellow"/>
                <w:lang w:eastAsia="ko-KR"/>
              </w:rPr>
              <w:t>the frequent UL (i.e., pose/control update) and/or UL video stream.</w:t>
            </w:r>
            <w:r>
              <w:rPr>
                <w:rFonts w:ascii="Times New Roman" w:eastAsia="맑은 고딕" w:hAnsi="Times New Roman"/>
                <w:sz w:val="22"/>
                <w:lang w:eastAsia="ko-KR"/>
              </w:rPr>
              <w:t xml:space="preserve"> Both DL and </w:t>
            </w:r>
            <w:r w:rsidRPr="008E1FFF">
              <w:rPr>
                <w:rFonts w:ascii="Times New Roman" w:eastAsia="맑은 고딕" w:hAnsi="Times New Roman"/>
                <w:sz w:val="22"/>
                <w:highlight w:val="yellow"/>
                <w:lang w:eastAsia="ko-KR"/>
              </w:rPr>
              <w:t>UL traffic are also characterized by relatively strict packet delay budget (PDB</w:t>
            </w:r>
            <w:r>
              <w:rPr>
                <w:rFonts w:ascii="Times New Roman" w:eastAsia="맑은 고딕" w:hAnsi="Times New Roman"/>
                <w:sz w:val="22"/>
                <w:lang w:eastAsia="ko-KR"/>
              </w:rPr>
              <w:t>). Hence, there is a need to study and potentially specify possible solutions to better support such challenging services.</w:t>
            </w:r>
          </w:p>
        </w:tc>
      </w:tr>
    </w:tbl>
    <w:p w14:paraId="7ABA7124" w14:textId="77777777" w:rsidR="00D76091" w:rsidRDefault="001E441C" w:rsidP="00F04B8B">
      <w:pPr>
        <w:rPr>
          <w:rFonts w:ascii="Times New Roman" w:eastAsia="맑은 고딕" w:hAnsi="Times New Roman"/>
          <w:sz w:val="22"/>
          <w:lang w:eastAsia="ko-KR"/>
        </w:rPr>
      </w:pPr>
      <w:r>
        <w:rPr>
          <w:rFonts w:ascii="Times New Roman" w:eastAsia="맑은 고딕" w:hAnsi="Times New Roman"/>
          <w:sz w:val="22"/>
          <w:lang w:eastAsia="ko-KR"/>
        </w:rPr>
        <w:t>That is, if the UL data is not delivered to the network in time, the UL data</w:t>
      </w:r>
      <w:r w:rsidR="001042B7" w:rsidRPr="001042B7">
        <w:rPr>
          <w:rFonts w:ascii="Times New Roman" w:eastAsia="맑은 고딕" w:hAnsi="Times New Roman"/>
          <w:sz w:val="22"/>
          <w:lang w:eastAsia="ko-KR"/>
        </w:rPr>
        <w:t xml:space="preserve"> </w:t>
      </w:r>
      <w:r>
        <w:rPr>
          <w:rFonts w:ascii="Times New Roman" w:eastAsia="맑은 고딕" w:hAnsi="Times New Roman"/>
          <w:sz w:val="22"/>
          <w:lang w:eastAsia="ko-KR"/>
        </w:rPr>
        <w:t>would be discarded even though the UE</w:t>
      </w:r>
      <w:r w:rsidR="00B35F4A">
        <w:rPr>
          <w:rFonts w:ascii="Times New Roman" w:eastAsia="맑은 고딕" w:hAnsi="Times New Roman"/>
          <w:sz w:val="22"/>
          <w:lang w:eastAsia="ko-KR"/>
        </w:rPr>
        <w:t xml:space="preserve"> receives the corresponding uplink grant to transmit the UL data</w:t>
      </w:r>
      <w:r>
        <w:rPr>
          <w:rFonts w:ascii="Times New Roman" w:eastAsia="맑은 고딕" w:hAnsi="Times New Roman"/>
          <w:sz w:val="22"/>
          <w:lang w:eastAsia="ko-KR"/>
        </w:rPr>
        <w:t xml:space="preserve">. </w:t>
      </w:r>
      <w:r w:rsidR="00F04B8B">
        <w:rPr>
          <w:rFonts w:ascii="Times New Roman" w:eastAsia="맑은 고딕" w:hAnsi="Times New Roman"/>
          <w:sz w:val="22"/>
          <w:lang w:eastAsia="ko-KR"/>
        </w:rPr>
        <w:t>I</w:t>
      </w:r>
      <w:r w:rsidR="00B35F4A">
        <w:rPr>
          <w:rFonts w:ascii="Times New Roman" w:eastAsia="맑은 고딕" w:hAnsi="Times New Roman"/>
          <w:sz w:val="22"/>
          <w:lang w:eastAsia="ko-KR"/>
        </w:rPr>
        <w:t>n this case</w:t>
      </w:r>
      <w:r w:rsidR="00F04B8B">
        <w:rPr>
          <w:rFonts w:ascii="Times New Roman" w:eastAsia="맑은 고딕" w:hAnsi="Times New Roman"/>
          <w:sz w:val="22"/>
          <w:lang w:eastAsia="ko-KR"/>
        </w:rPr>
        <w:t>, the packet</w:t>
      </w:r>
      <w:r w:rsidR="00523D57">
        <w:rPr>
          <w:rFonts w:ascii="Times New Roman" w:eastAsia="맑은 고딕" w:hAnsi="Times New Roman"/>
          <w:sz w:val="22"/>
          <w:lang w:eastAsia="ko-KR"/>
        </w:rPr>
        <w:t xml:space="preserve"> delivery</w:t>
      </w:r>
      <w:r w:rsidR="00F04B8B">
        <w:rPr>
          <w:rFonts w:ascii="Times New Roman" w:eastAsia="맑은 고딕" w:hAnsi="Times New Roman"/>
          <w:sz w:val="22"/>
          <w:lang w:eastAsia="ko-KR"/>
        </w:rPr>
        <w:t xml:space="preserve"> success rate for XR traffic would be degraded, causing frozen </w:t>
      </w:r>
      <w:r w:rsidR="00D76091">
        <w:rPr>
          <w:rFonts w:ascii="Times New Roman" w:eastAsia="맑은 고딕" w:hAnsi="Times New Roman"/>
          <w:sz w:val="22"/>
          <w:lang w:eastAsia="ko-KR"/>
        </w:rPr>
        <w:t xml:space="preserve">XR service or display and </w:t>
      </w:r>
      <w:r w:rsidR="00F04B8B">
        <w:rPr>
          <w:rFonts w:ascii="Times New Roman" w:eastAsia="맑은 고딕" w:hAnsi="Times New Roman"/>
          <w:sz w:val="22"/>
          <w:lang w:eastAsia="ko-KR"/>
        </w:rPr>
        <w:t xml:space="preserve">deteriorated </w:t>
      </w:r>
      <w:r w:rsidR="00D76091">
        <w:rPr>
          <w:rFonts w:ascii="Times New Roman" w:eastAsia="맑은 고딕" w:hAnsi="Times New Roman"/>
          <w:sz w:val="22"/>
          <w:lang w:eastAsia="ko-KR"/>
        </w:rPr>
        <w:t>user experience. Thus, satisfying strict PDB requirement for XR service should be considered, i.e., XR data should be delivered before exceeding PDB requirement.</w:t>
      </w:r>
    </w:p>
    <w:p w14:paraId="5D9379B2" w14:textId="77777777" w:rsidR="00D76091" w:rsidRDefault="00D76091" w:rsidP="00D76091">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w:t>
      </w:r>
      <w:r w:rsidR="00F04B8B">
        <w:rPr>
          <w:rFonts w:ascii="Times New Roman" w:eastAsia="맑은 고딕" w:hAnsi="Times New Roman"/>
          <w:b/>
          <w:sz w:val="22"/>
          <w:lang w:eastAsia="ko-KR"/>
        </w:rPr>
        <w:t>1</w:t>
      </w:r>
      <w:r>
        <w:rPr>
          <w:rFonts w:ascii="Times New Roman" w:eastAsia="맑은 고딕" w:hAnsi="Times New Roman"/>
          <w:b/>
          <w:sz w:val="22"/>
          <w:lang w:eastAsia="ko-KR"/>
        </w:rPr>
        <w:t>.</w:t>
      </w:r>
      <w:r>
        <w:rPr>
          <w:rFonts w:ascii="Times New Roman" w:eastAsia="맑은 고딕" w:hAnsi="Times New Roman"/>
          <w:sz w:val="22"/>
          <w:lang w:eastAsia="ko-KR"/>
        </w:rPr>
        <w:t xml:space="preserve"> </w:t>
      </w:r>
      <w:r w:rsidRPr="00E15C78">
        <w:rPr>
          <w:rFonts w:ascii="Times New Roman" w:eastAsia="맑은 고딕" w:hAnsi="Times New Roman"/>
          <w:sz w:val="22"/>
          <w:lang w:eastAsia="ko-KR"/>
        </w:rPr>
        <w:t>If UL data for pose/control/video stream is not arrived in time, XR service or display would be frozen and user experience would be terribly deteriorated.</w:t>
      </w:r>
    </w:p>
    <w:p w14:paraId="7DB0992C" w14:textId="77777777" w:rsidR="00C84D18" w:rsidRPr="00E15C78" w:rsidRDefault="00C84D18" w:rsidP="000053EE">
      <w:pPr>
        <w:rPr>
          <w:rFonts w:ascii="Times New Roman" w:eastAsia="맑은 고딕" w:hAnsi="Times New Roman"/>
          <w:sz w:val="22"/>
          <w:lang w:eastAsia="ko-KR"/>
        </w:rPr>
      </w:pPr>
      <w:r w:rsidRPr="00E15C78">
        <w:rPr>
          <w:rFonts w:ascii="Times New Roman" w:eastAsia="맑은 고딕" w:hAnsi="Times New Roman"/>
          <w:sz w:val="22"/>
          <w:lang w:eastAsia="ko-KR"/>
        </w:rPr>
        <w:t xml:space="preserve">In order to schedule the uplink traffic before the required PDB (e.g., by using delay-aware scheduler), the network should have </w:t>
      </w:r>
      <w:r w:rsidR="006D5B6D" w:rsidRPr="00E15C78">
        <w:rPr>
          <w:rFonts w:ascii="Times New Roman" w:eastAsia="맑은 고딕" w:hAnsi="Times New Roman"/>
          <w:sz w:val="22"/>
          <w:lang w:eastAsia="ko-KR"/>
        </w:rPr>
        <w:t>remaining PDB information of</w:t>
      </w:r>
      <w:r w:rsidRPr="00E15C78">
        <w:rPr>
          <w:rFonts w:ascii="Times New Roman" w:eastAsia="맑은 고딕" w:hAnsi="Times New Roman"/>
          <w:sz w:val="22"/>
          <w:lang w:eastAsia="ko-KR"/>
        </w:rPr>
        <w:t xml:space="preserve"> the uplink data prior to allocate the uplink grant. </w:t>
      </w:r>
      <w:r w:rsidRPr="00E15C78">
        <w:rPr>
          <w:rFonts w:ascii="Times New Roman" w:eastAsia="맑은 고딕" w:hAnsi="Times New Roman" w:hint="eastAsia"/>
          <w:sz w:val="22"/>
          <w:lang w:eastAsia="ko-KR"/>
        </w:rPr>
        <w:t xml:space="preserve">Given that </w:t>
      </w:r>
      <w:r w:rsidRPr="00E15C78">
        <w:rPr>
          <w:rFonts w:ascii="Times New Roman" w:eastAsia="맑은 고딕" w:hAnsi="Times New Roman"/>
          <w:sz w:val="22"/>
          <w:lang w:eastAsia="ko-KR"/>
        </w:rPr>
        <w:t xml:space="preserve">the UE triggers </w:t>
      </w:r>
      <w:r w:rsidR="00764AEC" w:rsidRPr="00E15C78">
        <w:rPr>
          <w:rFonts w:ascii="Times New Roman" w:eastAsia="맑은 고딕" w:hAnsi="Times New Roman"/>
          <w:sz w:val="22"/>
          <w:lang w:eastAsia="ko-KR"/>
        </w:rPr>
        <w:t xml:space="preserve">BSR and SR operation when the UL data is available to the UE, </w:t>
      </w:r>
      <w:r w:rsidR="00791CB6" w:rsidRPr="00E15C78">
        <w:rPr>
          <w:rFonts w:ascii="Times New Roman" w:eastAsia="맑은 고딕" w:hAnsi="Times New Roman"/>
          <w:sz w:val="22"/>
          <w:lang w:eastAsia="ko-KR"/>
        </w:rPr>
        <w:t xml:space="preserve">it is suggested to enhance the BSR operation in order to </w:t>
      </w:r>
      <w:r w:rsidR="00997933">
        <w:rPr>
          <w:rFonts w:ascii="Times New Roman" w:eastAsia="맑은 고딕" w:hAnsi="Times New Roman"/>
          <w:sz w:val="22"/>
          <w:lang w:eastAsia="ko-KR"/>
        </w:rPr>
        <w:t>indicate</w:t>
      </w:r>
      <w:r w:rsidR="00791CB6" w:rsidRPr="00E15C78">
        <w:rPr>
          <w:rFonts w:ascii="Times New Roman" w:eastAsia="맑은 고딕" w:hAnsi="Times New Roman"/>
          <w:sz w:val="22"/>
          <w:lang w:eastAsia="ko-KR"/>
        </w:rPr>
        <w:t xml:space="preserve"> the </w:t>
      </w:r>
      <w:r w:rsidR="000053EE" w:rsidRPr="00E15C78">
        <w:rPr>
          <w:rFonts w:ascii="Times New Roman" w:eastAsia="맑은 고딕" w:hAnsi="Times New Roman"/>
          <w:sz w:val="22"/>
          <w:lang w:eastAsia="ko-KR"/>
        </w:rPr>
        <w:t xml:space="preserve">remaining PDB information </w:t>
      </w:r>
      <w:r w:rsidR="00791CB6" w:rsidRPr="00E15C78">
        <w:rPr>
          <w:rFonts w:ascii="Times New Roman" w:eastAsia="맑은 고딕" w:hAnsi="Times New Roman"/>
          <w:sz w:val="22"/>
          <w:lang w:eastAsia="ko-KR"/>
        </w:rPr>
        <w:t>of the data.</w:t>
      </w:r>
    </w:p>
    <w:p w14:paraId="7AF12252" w14:textId="77777777" w:rsidR="00E15C78" w:rsidRPr="00E15C78" w:rsidRDefault="00E15C78" w:rsidP="00C84D18">
      <w:pPr>
        <w:rPr>
          <w:rFonts w:ascii="Times New Roman" w:eastAsia="맑은 고딕" w:hAnsi="Times New Roman"/>
          <w:b/>
          <w:sz w:val="22"/>
          <w:szCs w:val="22"/>
          <w:u w:val="single"/>
          <w:lang w:eastAsia="ko-KR"/>
        </w:rPr>
      </w:pPr>
      <w:r>
        <w:rPr>
          <w:rFonts w:ascii="Times New Roman" w:eastAsia="맑은 고딕" w:hAnsi="Times New Roman"/>
          <w:b/>
          <w:sz w:val="22"/>
          <w:szCs w:val="22"/>
          <w:u w:val="single"/>
          <w:lang w:eastAsia="ko-KR"/>
        </w:rPr>
        <w:t>Aspects</w:t>
      </w:r>
      <w:r w:rsidRPr="00E15C78">
        <w:rPr>
          <w:rFonts w:ascii="Times New Roman" w:eastAsia="맑은 고딕" w:hAnsi="Times New Roman" w:hint="eastAsia"/>
          <w:b/>
          <w:sz w:val="22"/>
          <w:szCs w:val="22"/>
          <w:u w:val="single"/>
          <w:lang w:eastAsia="ko-KR"/>
        </w:rPr>
        <w:t xml:space="preserve"> </w:t>
      </w:r>
      <w:r w:rsidRPr="00E15C78">
        <w:rPr>
          <w:rFonts w:ascii="Times New Roman" w:eastAsia="맑은 고딕" w:hAnsi="Times New Roman"/>
          <w:b/>
          <w:sz w:val="22"/>
          <w:szCs w:val="22"/>
          <w:u w:val="single"/>
          <w:lang w:eastAsia="ko-KR"/>
        </w:rPr>
        <w:t>on BSR trigger condition</w:t>
      </w:r>
    </w:p>
    <w:p w14:paraId="0FBE8F04" w14:textId="0BF371DA" w:rsidR="00C84D18" w:rsidRDefault="00C84D18" w:rsidP="00C84D18">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the current specification, </w:t>
      </w:r>
      <w:r>
        <w:rPr>
          <w:rFonts w:ascii="Times New Roman" w:eastAsia="맑은 고딕" w:hAnsi="Times New Roman" w:hint="eastAsia"/>
          <w:sz w:val="22"/>
          <w:szCs w:val="22"/>
          <w:lang w:eastAsia="ko-KR"/>
        </w:rPr>
        <w:t xml:space="preserve">BSR is triggered </w:t>
      </w:r>
      <w:r w:rsidRPr="007B292E">
        <w:rPr>
          <w:rFonts w:ascii="Times New Roman" w:eastAsia="맑은 고딕" w:hAnsi="Times New Roman" w:hint="eastAsia"/>
          <w:sz w:val="22"/>
          <w:szCs w:val="22"/>
          <w:lang w:eastAsia="ko-KR"/>
        </w:rPr>
        <w:t xml:space="preserve">when the data is </w:t>
      </w:r>
      <w:r>
        <w:rPr>
          <w:rFonts w:ascii="Times New Roman" w:eastAsia="맑은 고딕" w:hAnsi="Times New Roman"/>
          <w:sz w:val="22"/>
          <w:szCs w:val="22"/>
          <w:lang w:eastAsia="ko-KR"/>
        </w:rPr>
        <w:t xml:space="preserve">newly generated in a high-priority </w:t>
      </w:r>
      <w:r w:rsidRPr="007B292E">
        <w:rPr>
          <w:rFonts w:ascii="Times New Roman" w:eastAsia="맑은 고딕" w:hAnsi="Times New Roman"/>
          <w:sz w:val="22"/>
          <w:szCs w:val="22"/>
          <w:lang w:eastAsia="ko-KR"/>
        </w:rPr>
        <w:t>logical channel in an LCG (for Regular BSR)</w:t>
      </w:r>
      <w:r>
        <w:rPr>
          <w:rFonts w:ascii="Times New Roman" w:eastAsia="맑은 고딕" w:hAnsi="Times New Roman"/>
          <w:sz w:val="22"/>
          <w:szCs w:val="22"/>
          <w:lang w:eastAsia="ko-KR"/>
        </w:rPr>
        <w:t xml:space="preserve">, </w:t>
      </w:r>
      <w:r w:rsidRPr="007B292E">
        <w:rPr>
          <w:rFonts w:ascii="Times New Roman" w:eastAsia="맑은 고딕" w:hAnsi="Times New Roman"/>
          <w:sz w:val="22"/>
          <w:szCs w:val="22"/>
          <w:lang w:eastAsia="ko-KR"/>
        </w:rPr>
        <w:t>periodically (for Periodic BSR)</w:t>
      </w:r>
      <w:r>
        <w:rPr>
          <w:rFonts w:ascii="Times New Roman" w:eastAsia="맑은 고딕" w:hAnsi="Times New Roman"/>
          <w:sz w:val="22"/>
          <w:szCs w:val="22"/>
          <w:lang w:eastAsia="ko-KR"/>
        </w:rPr>
        <w:t>, or when there is padding bits (for Padding BSR)</w:t>
      </w:r>
      <w:r w:rsidRPr="007B292E">
        <w:rPr>
          <w:rFonts w:ascii="Times New Roman" w:eastAsia="맑은 고딕" w:hAnsi="Times New Roman"/>
          <w:sz w:val="22"/>
          <w:szCs w:val="22"/>
          <w:lang w:eastAsia="ko-KR"/>
        </w:rPr>
        <w:t>. However,</w:t>
      </w:r>
      <w:r>
        <w:rPr>
          <w:rFonts w:ascii="Times New Roman" w:eastAsia="맑은 고딕" w:hAnsi="Times New Roman"/>
          <w:sz w:val="22"/>
          <w:szCs w:val="22"/>
          <w:lang w:eastAsia="ko-KR"/>
        </w:rPr>
        <w:t xml:space="preserve"> given that the BSR is not always triggered whenever the new data is arrived to the UE, current BSR triggering condition is not enough to serve the delay-sensitive traffic. For example, when the additional data</w:t>
      </w:r>
      <w:r w:rsidR="00D62AEF">
        <w:rPr>
          <w:rFonts w:ascii="Times New Roman" w:eastAsia="맑은 고딕" w:hAnsi="Times New Roman"/>
          <w:sz w:val="22"/>
          <w:szCs w:val="22"/>
          <w:lang w:eastAsia="ko-KR"/>
        </w:rPr>
        <w:t xml:space="preserve"> with strict PDB</w:t>
      </w:r>
      <w:r w:rsidR="000053EE">
        <w:rPr>
          <w:rFonts w:ascii="Times New Roman" w:eastAsia="맑은 고딕" w:hAnsi="Times New Roman"/>
          <w:sz w:val="22"/>
          <w:szCs w:val="22"/>
          <w:lang w:eastAsia="ko-KR"/>
        </w:rPr>
        <w:t xml:space="preserve"> is</w:t>
      </w:r>
      <w:r>
        <w:rPr>
          <w:rFonts w:ascii="Times New Roman" w:eastAsia="맑은 고딕" w:hAnsi="Times New Roman"/>
          <w:sz w:val="22"/>
          <w:szCs w:val="22"/>
          <w:lang w:eastAsia="ko-KR"/>
        </w:rPr>
        <w:t xml:space="preserve"> generated in </w:t>
      </w:r>
      <w:r w:rsidR="000053EE">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non-empty logical channel</w:t>
      </w:r>
      <w:r w:rsidR="000053EE">
        <w:rPr>
          <w:rFonts w:ascii="Times New Roman" w:eastAsia="맑은 고딕" w:hAnsi="Times New Roman"/>
          <w:sz w:val="22"/>
          <w:szCs w:val="22"/>
          <w:lang w:eastAsia="ko-KR"/>
        </w:rPr>
        <w:t xml:space="preserve"> or in the logical channel with relatively low priority</w:t>
      </w:r>
      <w:r>
        <w:rPr>
          <w:rFonts w:ascii="Times New Roman" w:eastAsia="맑은 고딕" w:hAnsi="Times New Roman"/>
          <w:sz w:val="22"/>
          <w:szCs w:val="22"/>
          <w:lang w:eastAsia="ko-KR"/>
        </w:rPr>
        <w:t xml:space="preserve">, the uplink scheduling </w:t>
      </w:r>
      <w:r w:rsidR="009E1FC6">
        <w:rPr>
          <w:rFonts w:ascii="Times New Roman" w:eastAsia="맑은 고딕" w:hAnsi="Times New Roman"/>
          <w:sz w:val="22"/>
          <w:szCs w:val="22"/>
          <w:lang w:eastAsia="ko-KR"/>
        </w:rPr>
        <w:t xml:space="preserve">for this additional data </w:t>
      </w:r>
      <w:r>
        <w:rPr>
          <w:rFonts w:ascii="Times New Roman" w:eastAsia="맑은 고딕" w:hAnsi="Times New Roman"/>
          <w:sz w:val="22"/>
          <w:szCs w:val="22"/>
          <w:lang w:eastAsia="ko-KR"/>
        </w:rPr>
        <w:t xml:space="preserve">would be delayed since </w:t>
      </w:r>
      <w:r w:rsidR="00523D57">
        <w:rPr>
          <w:rFonts w:ascii="Times New Roman" w:eastAsia="맑은 고딕" w:hAnsi="Times New Roman"/>
          <w:sz w:val="22"/>
          <w:szCs w:val="22"/>
          <w:lang w:eastAsia="ko-KR"/>
        </w:rPr>
        <w:t xml:space="preserve">the Regular/Periodic BSR may </w:t>
      </w:r>
      <w:r w:rsidR="00523D57">
        <w:rPr>
          <w:rFonts w:ascii="Times New Roman" w:eastAsia="맑은 고딕" w:hAnsi="Times New Roman"/>
          <w:sz w:val="22"/>
          <w:szCs w:val="22"/>
          <w:lang w:eastAsia="ko-KR"/>
        </w:rPr>
        <w:lastRenderedPageBreak/>
        <w:t xml:space="preserve">not be triggered right away and </w:t>
      </w:r>
      <w:r>
        <w:rPr>
          <w:rFonts w:ascii="Times New Roman" w:eastAsia="맑은 고딕" w:hAnsi="Times New Roman"/>
          <w:sz w:val="22"/>
          <w:szCs w:val="22"/>
          <w:lang w:eastAsia="ko-KR"/>
        </w:rPr>
        <w:t xml:space="preserve">the network </w:t>
      </w:r>
      <w:r w:rsidR="009E1FC6">
        <w:rPr>
          <w:rFonts w:ascii="Times New Roman" w:eastAsia="맑은 고딕" w:hAnsi="Times New Roman"/>
          <w:sz w:val="22"/>
          <w:szCs w:val="22"/>
          <w:lang w:eastAsia="ko-KR"/>
        </w:rPr>
        <w:t xml:space="preserve">may </w:t>
      </w:r>
      <w:r>
        <w:rPr>
          <w:rFonts w:ascii="Times New Roman" w:eastAsia="맑은 고딕" w:hAnsi="Times New Roman"/>
          <w:sz w:val="22"/>
          <w:szCs w:val="22"/>
          <w:lang w:eastAsia="ko-KR"/>
        </w:rPr>
        <w:t xml:space="preserve">not </w:t>
      </w:r>
      <w:r w:rsidR="009E1FC6">
        <w:rPr>
          <w:rFonts w:ascii="Times New Roman" w:eastAsia="맑은 고딕" w:hAnsi="Times New Roman"/>
          <w:sz w:val="22"/>
          <w:szCs w:val="22"/>
          <w:lang w:eastAsia="ko-KR"/>
        </w:rPr>
        <w:t xml:space="preserve">know </w:t>
      </w:r>
      <w:r>
        <w:rPr>
          <w:rFonts w:ascii="Times New Roman" w:eastAsia="맑은 고딕" w:hAnsi="Times New Roman"/>
          <w:sz w:val="22"/>
          <w:szCs w:val="22"/>
          <w:lang w:eastAsia="ko-KR"/>
        </w:rPr>
        <w:t xml:space="preserve">information on </w:t>
      </w:r>
      <w:r w:rsidR="009E1FC6">
        <w:rPr>
          <w:rFonts w:ascii="Times New Roman" w:eastAsia="맑은 고딕" w:hAnsi="Times New Roman"/>
          <w:sz w:val="22"/>
          <w:szCs w:val="22"/>
          <w:lang w:eastAsia="ko-KR"/>
        </w:rPr>
        <w:t xml:space="preserve">this </w:t>
      </w:r>
      <w:r>
        <w:rPr>
          <w:rFonts w:ascii="Times New Roman" w:eastAsia="맑은 고딕" w:hAnsi="Times New Roman"/>
          <w:sz w:val="22"/>
          <w:szCs w:val="22"/>
          <w:lang w:eastAsia="ko-KR"/>
        </w:rPr>
        <w:t>additional data</w:t>
      </w:r>
      <w:r w:rsidR="009E1FC6">
        <w:rPr>
          <w:rFonts w:ascii="Times New Roman" w:eastAsia="맑은 고딕" w:hAnsi="Times New Roman"/>
          <w:sz w:val="22"/>
          <w:szCs w:val="22"/>
          <w:lang w:eastAsia="ko-KR"/>
        </w:rPr>
        <w:t xml:space="preserve"> in time</w:t>
      </w:r>
      <w:r>
        <w:rPr>
          <w:rFonts w:ascii="Times New Roman" w:eastAsia="맑은 고딕" w:hAnsi="Times New Roman"/>
          <w:sz w:val="22"/>
          <w:szCs w:val="22"/>
          <w:lang w:eastAsia="ko-KR"/>
        </w:rPr>
        <w:t xml:space="preserve">. </w:t>
      </w:r>
      <w:r w:rsidR="00E10D39">
        <w:rPr>
          <w:rFonts w:ascii="Times New Roman" w:eastAsia="맑은 고딕" w:hAnsi="Times New Roman"/>
          <w:sz w:val="22"/>
          <w:szCs w:val="22"/>
          <w:lang w:eastAsia="ko-KR"/>
        </w:rPr>
        <w:t xml:space="preserve">As a result, the </w:t>
      </w:r>
      <w:r w:rsidR="00E10D39" w:rsidRPr="00E10D39">
        <w:rPr>
          <w:rFonts w:ascii="Times New Roman" w:eastAsia="맑은 고딕" w:hAnsi="Times New Roman"/>
          <w:sz w:val="22"/>
          <w:szCs w:val="22"/>
          <w:lang w:eastAsia="ko-KR"/>
        </w:rPr>
        <w:t>UE</w:t>
      </w:r>
      <w:r w:rsidR="00E10D39">
        <w:rPr>
          <w:rFonts w:ascii="Times New Roman" w:eastAsia="맑은 고딕" w:hAnsi="Times New Roman"/>
          <w:sz w:val="22"/>
          <w:szCs w:val="22"/>
          <w:lang w:eastAsia="ko-KR"/>
        </w:rPr>
        <w:t xml:space="preserve"> may</w:t>
      </w:r>
      <w:r w:rsidR="00E10D39" w:rsidRPr="00E10D39">
        <w:rPr>
          <w:rFonts w:ascii="Times New Roman" w:eastAsia="맑은 고딕" w:hAnsi="Times New Roman"/>
          <w:sz w:val="22"/>
          <w:szCs w:val="22"/>
          <w:lang w:eastAsia="ko-KR"/>
        </w:rPr>
        <w:t xml:space="preserve"> receive the UL grant after the required PDB of the UL data,</w:t>
      </w:r>
      <w:r w:rsidR="00E10D39">
        <w:rPr>
          <w:rFonts w:ascii="Times New Roman" w:eastAsia="맑은 고딕" w:hAnsi="Times New Roman"/>
          <w:sz w:val="22"/>
          <w:szCs w:val="22"/>
          <w:lang w:eastAsia="ko-KR"/>
        </w:rPr>
        <w:t xml:space="preserve"> which causes data loss of XR traffic.</w:t>
      </w:r>
    </w:p>
    <w:p w14:paraId="1C813D3C" w14:textId="77777777" w:rsidR="00C84D18" w:rsidRDefault="00C84D18" w:rsidP="00C84D18">
      <w:pPr>
        <w:rPr>
          <w:rFonts w:ascii="Times New Roman" w:eastAsia="맑은 고딕" w:hAnsi="Times New Roman"/>
          <w:sz w:val="22"/>
          <w:szCs w:val="22"/>
          <w:lang w:eastAsia="ko-KR"/>
        </w:rPr>
      </w:pPr>
      <w:r w:rsidRPr="00C84D18">
        <w:rPr>
          <w:rFonts w:ascii="Times New Roman" w:eastAsia="맑은 고딕" w:hAnsi="Times New Roman"/>
          <w:b/>
          <w:sz w:val="22"/>
          <w:szCs w:val="22"/>
          <w:lang w:eastAsia="ko-KR"/>
        </w:rPr>
        <w:t>Observation 2.</w:t>
      </w:r>
      <w:r w:rsidRPr="00C84D18">
        <w:rPr>
          <w:rFonts w:ascii="Times New Roman" w:eastAsia="맑은 고딕" w:hAnsi="Times New Roman"/>
          <w:sz w:val="22"/>
          <w:szCs w:val="22"/>
          <w:lang w:eastAsia="ko-KR"/>
        </w:rPr>
        <w:t xml:space="preserve"> Current BSR triggering condition is not enough to support the delay-stringent XR traffic</w:t>
      </w:r>
      <w:r w:rsidR="009E1FC6">
        <w:rPr>
          <w:rFonts w:ascii="Times New Roman" w:eastAsia="맑은 고딕" w:hAnsi="Times New Roman"/>
          <w:sz w:val="22"/>
          <w:szCs w:val="22"/>
          <w:lang w:eastAsia="ko-KR"/>
        </w:rPr>
        <w:t>.</w:t>
      </w:r>
    </w:p>
    <w:p w14:paraId="2516E3CA" w14:textId="15635EC9" w:rsidR="000053EE" w:rsidRDefault="000053EE" w:rsidP="000053EE">
      <w:pPr>
        <w:rPr>
          <w:rFonts w:ascii="Times New Roman" w:hAnsi="Times New Roman"/>
          <w:sz w:val="22"/>
          <w:szCs w:val="22"/>
        </w:rPr>
      </w:pPr>
      <w:r>
        <w:rPr>
          <w:rFonts w:ascii="Times New Roman" w:eastAsia="맑은 고딕" w:hAnsi="Times New Roman"/>
          <w:sz w:val="22"/>
          <w:szCs w:val="22"/>
          <w:lang w:eastAsia="ko-KR"/>
        </w:rPr>
        <w:t xml:space="preserve">Therefore, </w:t>
      </w:r>
      <w:r w:rsidRPr="007B292E">
        <w:rPr>
          <w:rFonts w:ascii="Times New Roman" w:eastAsia="맑은 고딕" w:hAnsi="Times New Roman" w:hint="eastAsia"/>
          <w:sz w:val="22"/>
          <w:szCs w:val="22"/>
          <w:lang w:eastAsia="ko-KR"/>
        </w:rPr>
        <w:t xml:space="preserve">the new </w:t>
      </w:r>
      <w:r w:rsidRPr="007B292E">
        <w:rPr>
          <w:rFonts w:ascii="Times New Roman" w:eastAsia="맑은 고딕" w:hAnsi="Times New Roman"/>
          <w:sz w:val="22"/>
          <w:szCs w:val="22"/>
          <w:lang w:eastAsia="ko-KR"/>
        </w:rPr>
        <w:t xml:space="preserve">triggering condition </w:t>
      </w:r>
      <w:r w:rsidR="003A4DEB">
        <w:rPr>
          <w:rFonts w:ascii="Times New Roman" w:eastAsia="맑은 고딕" w:hAnsi="Times New Roman"/>
          <w:sz w:val="22"/>
          <w:szCs w:val="22"/>
          <w:lang w:eastAsia="ko-KR"/>
        </w:rPr>
        <w:t>(e.g., time-based</w:t>
      </w:r>
      <w:r w:rsidR="003A4DEB">
        <w:rPr>
          <w:rFonts w:ascii="Times New Roman" w:eastAsia="맑은 고딕" w:hAnsi="Times New Roman" w:hint="eastAsia"/>
          <w:sz w:val="22"/>
          <w:szCs w:val="22"/>
          <w:lang w:eastAsia="ko-KR"/>
        </w:rPr>
        <w:t xml:space="preserve"> </w:t>
      </w:r>
      <w:r w:rsidR="003A4DEB">
        <w:rPr>
          <w:rFonts w:ascii="Times New Roman" w:eastAsia="맑은 고딕" w:hAnsi="Times New Roman"/>
          <w:sz w:val="22"/>
          <w:szCs w:val="22"/>
          <w:lang w:eastAsia="ko-KR"/>
        </w:rPr>
        <w:t xml:space="preserve">BSR triggering condition) </w:t>
      </w:r>
      <w:r w:rsidRPr="007B292E">
        <w:rPr>
          <w:rFonts w:ascii="Times New Roman" w:eastAsia="맑은 고딕" w:hAnsi="Times New Roman"/>
          <w:sz w:val="22"/>
          <w:szCs w:val="22"/>
          <w:lang w:eastAsia="ko-KR"/>
        </w:rPr>
        <w:t xml:space="preserve">is needed in order to schedule the uplink grant in time. </w:t>
      </w:r>
      <w:r w:rsidRPr="007B292E">
        <w:rPr>
          <w:rFonts w:ascii="Times New Roman" w:hAnsi="Times New Roman"/>
          <w:sz w:val="22"/>
          <w:szCs w:val="22"/>
        </w:rPr>
        <w:t xml:space="preserve">For example, </w:t>
      </w:r>
      <w:r>
        <w:rPr>
          <w:rFonts w:ascii="Times New Roman" w:hAnsi="Times New Roman"/>
          <w:sz w:val="22"/>
          <w:szCs w:val="22"/>
        </w:rPr>
        <w:t xml:space="preserve">when </w:t>
      </w:r>
      <w:r w:rsidRPr="007B292E">
        <w:rPr>
          <w:rFonts w:ascii="Times New Roman" w:hAnsi="Times New Roman"/>
          <w:sz w:val="22"/>
          <w:szCs w:val="22"/>
        </w:rPr>
        <w:t>the remaining PDB</w:t>
      </w:r>
      <w:r>
        <w:rPr>
          <w:rFonts w:ascii="Times New Roman" w:hAnsi="Times New Roman"/>
          <w:sz w:val="22"/>
          <w:szCs w:val="22"/>
        </w:rPr>
        <w:t xml:space="preserve"> of buffered data</w:t>
      </w:r>
      <w:r w:rsidRPr="007B292E">
        <w:rPr>
          <w:rFonts w:ascii="Times New Roman" w:hAnsi="Times New Roman"/>
          <w:sz w:val="22"/>
          <w:szCs w:val="22"/>
        </w:rPr>
        <w:t xml:space="preserve"> is short, the UE may trigger </w:t>
      </w:r>
      <w:r>
        <w:rPr>
          <w:rFonts w:ascii="Times New Roman" w:hAnsi="Times New Roman"/>
          <w:sz w:val="22"/>
          <w:szCs w:val="22"/>
        </w:rPr>
        <w:t xml:space="preserve">the </w:t>
      </w:r>
      <w:r>
        <w:rPr>
          <w:rFonts w:ascii="Times New Roman" w:eastAsia="맑은 고딕" w:hAnsi="Times New Roman"/>
          <w:sz w:val="22"/>
          <w:szCs w:val="22"/>
          <w:lang w:eastAsia="ko-KR"/>
        </w:rPr>
        <w:t>BSR</w:t>
      </w:r>
      <w:r w:rsidRPr="007B292E">
        <w:rPr>
          <w:rFonts w:ascii="Times New Roman" w:hAnsi="Times New Roman"/>
          <w:sz w:val="22"/>
          <w:szCs w:val="22"/>
        </w:rPr>
        <w:t xml:space="preserve"> in order to request the uplink resource immediately</w:t>
      </w:r>
      <w:r>
        <w:rPr>
          <w:rFonts w:ascii="Times New Roman" w:hAnsi="Times New Roman"/>
          <w:sz w:val="22"/>
          <w:szCs w:val="22"/>
        </w:rPr>
        <w:t>.</w:t>
      </w:r>
    </w:p>
    <w:p w14:paraId="411423F3" w14:textId="2166EDBB" w:rsidR="000053EE" w:rsidRPr="00BA0E40" w:rsidRDefault="000053EE" w:rsidP="00BA0E40">
      <w:pPr>
        <w:jc w:val="left"/>
        <w:rPr>
          <w:rFonts w:ascii="Times New Roman" w:eastAsia="맑은 고딕" w:hAnsi="Times New Roman"/>
          <w:sz w:val="22"/>
          <w:szCs w:val="22"/>
          <w:lang w:eastAsia="ko-KR"/>
        </w:rPr>
      </w:pPr>
      <w:r w:rsidRPr="007B292E">
        <w:rPr>
          <w:rFonts w:ascii="Times New Roman" w:hAnsi="Times New Roman"/>
          <w:b/>
          <w:sz w:val="22"/>
          <w:szCs w:val="22"/>
        </w:rPr>
        <w:t xml:space="preserve">Proposal </w:t>
      </w:r>
      <w:r>
        <w:rPr>
          <w:rFonts w:ascii="Times New Roman" w:hAnsi="Times New Roman"/>
          <w:b/>
          <w:sz w:val="22"/>
          <w:szCs w:val="22"/>
        </w:rPr>
        <w:t>1</w:t>
      </w:r>
      <w:r>
        <w:rPr>
          <w:rFonts w:ascii="Times New Roman" w:eastAsia="맑은 고딕" w:hAnsi="Times New Roman" w:hint="eastAsia"/>
          <w:sz w:val="22"/>
          <w:szCs w:val="22"/>
          <w:lang w:eastAsia="ko-KR"/>
        </w:rPr>
        <w:t xml:space="preserve">. </w:t>
      </w:r>
      <w:r w:rsidR="004A465C">
        <w:rPr>
          <w:rFonts w:ascii="Times New Roman" w:eastAsia="맑은 고딕" w:hAnsi="Times New Roman"/>
          <w:sz w:val="22"/>
          <w:szCs w:val="22"/>
          <w:lang w:eastAsia="ko-KR"/>
        </w:rPr>
        <w:t>RAN2 should s</w:t>
      </w:r>
      <w:r>
        <w:rPr>
          <w:rFonts w:ascii="Times New Roman" w:eastAsia="맑은 고딕" w:hAnsi="Times New Roman"/>
          <w:sz w:val="22"/>
          <w:szCs w:val="22"/>
          <w:lang w:eastAsia="ko-KR"/>
        </w:rPr>
        <w:t>tudy on time-based</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BSR triggering condition</w:t>
      </w:r>
      <w:r w:rsidR="00E15C78">
        <w:rPr>
          <w:rFonts w:ascii="Times New Roman" w:eastAsia="맑은 고딕" w:hAnsi="Times New Roman"/>
          <w:sz w:val="22"/>
          <w:szCs w:val="22"/>
          <w:lang w:eastAsia="ko-KR"/>
        </w:rPr>
        <w:t>, e.g.</w:t>
      </w:r>
      <w:r w:rsidR="00262BA7">
        <w:rPr>
          <w:rFonts w:ascii="Times New Roman" w:hAnsi="Times New Roman"/>
          <w:sz w:val="22"/>
          <w:szCs w:val="22"/>
        </w:rPr>
        <w:t xml:space="preserve">, when </w:t>
      </w:r>
      <w:r w:rsidRPr="00BA0E40">
        <w:rPr>
          <w:rFonts w:ascii="Times New Roman" w:hAnsi="Times New Roman"/>
          <w:sz w:val="22"/>
          <w:szCs w:val="22"/>
        </w:rPr>
        <w:t>the remaining PDB of buffered data is lower than the predetermined value</w:t>
      </w:r>
    </w:p>
    <w:p w14:paraId="5F5983B5" w14:textId="77777777" w:rsidR="000053EE" w:rsidRDefault="000053EE" w:rsidP="00C84D18">
      <w:pPr>
        <w:rPr>
          <w:rFonts w:ascii="Times New Roman" w:eastAsia="맑은 고딕" w:hAnsi="Times New Roman"/>
          <w:sz w:val="22"/>
          <w:szCs w:val="22"/>
          <w:lang w:eastAsia="ko-KR"/>
        </w:rPr>
      </w:pPr>
    </w:p>
    <w:p w14:paraId="081EA0EE" w14:textId="77777777" w:rsidR="00E15C78" w:rsidRPr="00E15C78" w:rsidRDefault="00E15C78" w:rsidP="00C84D18">
      <w:pPr>
        <w:rPr>
          <w:rFonts w:ascii="Times New Roman" w:eastAsia="맑은 고딕" w:hAnsi="Times New Roman"/>
          <w:b/>
          <w:sz w:val="22"/>
          <w:szCs w:val="22"/>
          <w:u w:val="single"/>
          <w:lang w:eastAsia="ko-KR"/>
        </w:rPr>
      </w:pPr>
      <w:r>
        <w:rPr>
          <w:rFonts w:ascii="Times New Roman" w:eastAsia="맑은 고딕" w:hAnsi="Times New Roman"/>
          <w:b/>
          <w:sz w:val="22"/>
          <w:szCs w:val="22"/>
          <w:u w:val="single"/>
          <w:lang w:eastAsia="ko-KR"/>
        </w:rPr>
        <w:t>Aspects</w:t>
      </w:r>
      <w:r w:rsidRPr="00E15C78">
        <w:rPr>
          <w:rFonts w:ascii="Times New Roman" w:eastAsia="맑은 고딕" w:hAnsi="Times New Roman" w:hint="eastAsia"/>
          <w:b/>
          <w:sz w:val="22"/>
          <w:szCs w:val="22"/>
          <w:u w:val="single"/>
          <w:lang w:eastAsia="ko-KR"/>
        </w:rPr>
        <w:t xml:space="preserve"> </w:t>
      </w:r>
      <w:r>
        <w:rPr>
          <w:rFonts w:ascii="Times New Roman" w:eastAsia="맑은 고딕" w:hAnsi="Times New Roman"/>
          <w:b/>
          <w:sz w:val="22"/>
          <w:szCs w:val="22"/>
          <w:u w:val="single"/>
          <w:lang w:eastAsia="ko-KR"/>
        </w:rPr>
        <w:t>on BSR format</w:t>
      </w:r>
    </w:p>
    <w:p w14:paraId="1A108CB3" w14:textId="77777777" w:rsidR="00E3048C" w:rsidRDefault="00E15C78" w:rsidP="00C84D18">
      <w:pPr>
        <w:rPr>
          <w:rFonts w:ascii="Times New Roman" w:eastAsia="맑은 고딕" w:hAnsi="Times New Roman"/>
          <w:sz w:val="22"/>
          <w:szCs w:val="22"/>
          <w:lang w:eastAsia="ko-KR"/>
        </w:rPr>
      </w:pPr>
      <w:r>
        <w:rPr>
          <w:rFonts w:ascii="Times New Roman" w:eastAsia="맑은 고딕" w:hAnsi="Times New Roman"/>
          <w:sz w:val="22"/>
          <w:szCs w:val="22"/>
          <w:lang w:eastAsia="ko-KR"/>
        </w:rPr>
        <w:t>In t</w:t>
      </w:r>
      <w:r w:rsidR="00C84D18">
        <w:rPr>
          <w:rFonts w:ascii="Times New Roman" w:eastAsia="맑은 고딕" w:hAnsi="Times New Roman" w:hint="eastAsia"/>
          <w:sz w:val="22"/>
          <w:szCs w:val="22"/>
          <w:lang w:eastAsia="ko-KR"/>
        </w:rPr>
        <w:t>he current BSR format</w:t>
      </w:r>
      <w:r>
        <w:rPr>
          <w:rFonts w:ascii="Times New Roman" w:eastAsia="맑은 고딕" w:hAnsi="Times New Roman"/>
          <w:sz w:val="22"/>
          <w:szCs w:val="22"/>
          <w:lang w:eastAsia="ko-KR"/>
        </w:rPr>
        <w:t>,</w:t>
      </w:r>
      <w:r w:rsidR="00C84D18">
        <w:rPr>
          <w:rFonts w:ascii="Times New Roman" w:eastAsia="맑은 고딕" w:hAnsi="Times New Roman" w:hint="eastAsia"/>
          <w:sz w:val="22"/>
          <w:szCs w:val="22"/>
          <w:lang w:eastAsia="ko-KR"/>
        </w:rPr>
        <w:t xml:space="preserve"> </w:t>
      </w:r>
      <w:r w:rsidR="00C84D18">
        <w:rPr>
          <w:rFonts w:ascii="Times New Roman" w:eastAsia="맑은 고딕" w:hAnsi="Times New Roman"/>
          <w:sz w:val="22"/>
          <w:szCs w:val="22"/>
          <w:lang w:eastAsia="ko-KR"/>
        </w:rPr>
        <w:t xml:space="preserve">only the </w:t>
      </w:r>
      <w:r w:rsidR="00C84D18" w:rsidRPr="00D350A6">
        <w:rPr>
          <w:rFonts w:ascii="Times New Roman" w:eastAsia="맑은 고딕" w:hAnsi="Times New Roman"/>
          <w:sz w:val="22"/>
          <w:szCs w:val="22"/>
          <w:lang w:eastAsia="ko-KR"/>
        </w:rPr>
        <w:t>am</w:t>
      </w:r>
      <w:r w:rsidR="00C84D18">
        <w:rPr>
          <w:rFonts w:ascii="Times New Roman" w:eastAsia="맑은 고딕" w:hAnsi="Times New Roman"/>
          <w:sz w:val="22"/>
          <w:szCs w:val="22"/>
          <w:lang w:eastAsia="ko-KR"/>
        </w:rPr>
        <w:t xml:space="preserve">ount of </w:t>
      </w:r>
      <w:r>
        <w:rPr>
          <w:rFonts w:ascii="Times New Roman" w:eastAsia="맑은 고딕" w:hAnsi="Times New Roman"/>
          <w:sz w:val="22"/>
          <w:szCs w:val="22"/>
          <w:lang w:eastAsia="ko-KR"/>
        </w:rPr>
        <w:t xml:space="preserve">available </w:t>
      </w:r>
      <w:r w:rsidR="00C84D18">
        <w:rPr>
          <w:rFonts w:ascii="Times New Roman" w:eastAsia="맑은 고딕" w:hAnsi="Times New Roman"/>
          <w:sz w:val="22"/>
          <w:szCs w:val="22"/>
          <w:lang w:eastAsia="ko-KR"/>
        </w:rPr>
        <w:t>UL data for each LCG</w:t>
      </w:r>
      <w:r>
        <w:rPr>
          <w:rFonts w:ascii="Times New Roman" w:eastAsia="맑은 고딕" w:hAnsi="Times New Roman"/>
          <w:sz w:val="22"/>
          <w:szCs w:val="22"/>
          <w:lang w:eastAsia="ko-KR"/>
        </w:rPr>
        <w:t xml:space="preserve"> is included</w:t>
      </w:r>
      <w:r w:rsidR="00C84D18">
        <w:rPr>
          <w:rFonts w:ascii="Times New Roman" w:eastAsia="맑은 고딕" w:hAnsi="Times New Roman"/>
          <w:sz w:val="22"/>
          <w:szCs w:val="22"/>
          <w:lang w:eastAsia="ko-KR"/>
        </w:rPr>
        <w:t>. Therefore, w</w:t>
      </w:r>
      <w:r w:rsidR="00C84D18" w:rsidRPr="00191374">
        <w:rPr>
          <w:rFonts w:ascii="Times New Roman" w:eastAsia="맑은 고딕" w:hAnsi="Times New Roman"/>
          <w:sz w:val="22"/>
          <w:szCs w:val="22"/>
          <w:lang w:eastAsia="ko-KR"/>
        </w:rPr>
        <w:t>hen the network receives the BSR, the network knows only the amount of UL data but does not know how much time is left for the UL data</w:t>
      </w:r>
      <w:r w:rsidR="00BE277F">
        <w:rPr>
          <w:rFonts w:ascii="Times New Roman" w:eastAsia="맑은 고딕" w:hAnsi="Times New Roman"/>
          <w:sz w:val="22"/>
          <w:szCs w:val="22"/>
          <w:lang w:eastAsia="ko-KR"/>
        </w:rPr>
        <w:t xml:space="preserve"> until the required PDB</w:t>
      </w:r>
      <w:r w:rsidR="00C84D18" w:rsidRPr="00191374">
        <w:rPr>
          <w:rFonts w:ascii="Times New Roman" w:eastAsia="맑은 고딕" w:hAnsi="Times New Roman"/>
          <w:sz w:val="22"/>
          <w:szCs w:val="22"/>
          <w:lang w:eastAsia="ko-KR"/>
        </w:rPr>
        <w:t>.</w:t>
      </w:r>
      <w:r w:rsidR="00C84D18">
        <w:rPr>
          <w:rFonts w:ascii="Times New Roman" w:eastAsia="맑은 고딕" w:hAnsi="Times New Roman"/>
          <w:sz w:val="22"/>
          <w:szCs w:val="22"/>
          <w:lang w:eastAsia="ko-KR"/>
        </w:rPr>
        <w:t xml:space="preserve"> </w:t>
      </w:r>
      <w:r w:rsidR="00BE277F">
        <w:rPr>
          <w:rFonts w:ascii="Times New Roman" w:eastAsia="맑은 고딕" w:hAnsi="Times New Roman"/>
          <w:sz w:val="22"/>
          <w:szCs w:val="22"/>
          <w:lang w:eastAsia="ko-KR"/>
        </w:rPr>
        <w:t xml:space="preserve">In this case, if the uplink scheduling is not allocated in required PDB, e.g., due to the network scheduling policy, the XR performance would be degraded as well as the UL resource would be wasted since the corresponding data is </w:t>
      </w:r>
      <w:r w:rsidR="00F778FB">
        <w:rPr>
          <w:rFonts w:ascii="Times New Roman" w:eastAsia="맑은 고딕" w:hAnsi="Times New Roman"/>
          <w:sz w:val="22"/>
          <w:szCs w:val="22"/>
          <w:lang w:eastAsia="ko-KR"/>
        </w:rPr>
        <w:t>dropped</w:t>
      </w:r>
      <w:r w:rsidR="00BE277F">
        <w:rPr>
          <w:rFonts w:ascii="Times New Roman" w:eastAsia="맑은 고딕" w:hAnsi="Times New Roman"/>
          <w:sz w:val="22"/>
          <w:szCs w:val="22"/>
          <w:lang w:eastAsia="ko-KR"/>
        </w:rPr>
        <w:t>.</w:t>
      </w:r>
    </w:p>
    <w:p w14:paraId="07F27863" w14:textId="77777777" w:rsidR="00C84D18" w:rsidRDefault="00C84D18" w:rsidP="00C84D18">
      <w:pPr>
        <w:rPr>
          <w:rFonts w:ascii="Times New Roman" w:eastAsia="맑은 고딕" w:hAnsi="Times New Roman"/>
          <w:sz w:val="22"/>
          <w:szCs w:val="22"/>
          <w:lang w:eastAsia="ko-KR"/>
        </w:rPr>
      </w:pPr>
      <w:r w:rsidRPr="00C84D18">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3</w:t>
      </w:r>
      <w:r w:rsidRPr="00C84D18">
        <w:rPr>
          <w:rFonts w:ascii="Times New Roman" w:eastAsia="맑은 고딕" w:hAnsi="Times New Roman"/>
          <w:b/>
          <w:sz w:val="22"/>
          <w:szCs w:val="22"/>
          <w:lang w:eastAsia="ko-KR"/>
        </w:rPr>
        <w:t>.</w:t>
      </w:r>
      <w:r w:rsidRPr="00C84D18">
        <w:rPr>
          <w:rFonts w:ascii="Times New Roman" w:eastAsia="맑은 고딕" w:hAnsi="Times New Roman"/>
          <w:sz w:val="22"/>
          <w:szCs w:val="22"/>
          <w:lang w:eastAsia="ko-KR"/>
        </w:rPr>
        <w:t xml:space="preserve"> </w:t>
      </w:r>
      <w:r w:rsidR="00BE277F">
        <w:rPr>
          <w:rFonts w:ascii="Times New Roman" w:eastAsia="맑은 고딕" w:hAnsi="Times New Roman"/>
          <w:sz w:val="22"/>
          <w:szCs w:val="22"/>
          <w:lang w:eastAsia="ko-KR"/>
        </w:rPr>
        <w:t xml:space="preserve">Current BSR format without remaining PDB information may cause the scheduling delay of uplink grant, which causes </w:t>
      </w:r>
      <w:r w:rsidR="00F778FB">
        <w:rPr>
          <w:rFonts w:ascii="Times New Roman" w:eastAsia="맑은 고딕" w:hAnsi="Times New Roman"/>
          <w:sz w:val="22"/>
          <w:szCs w:val="22"/>
          <w:lang w:eastAsia="ko-KR"/>
        </w:rPr>
        <w:t>packet drop by exceeding the PDB.</w:t>
      </w:r>
    </w:p>
    <w:p w14:paraId="7C011AC5" w14:textId="77777777" w:rsidR="00120CB8" w:rsidRDefault="003E5EFC" w:rsidP="00E3048C">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Regarding the BSR format</w:t>
      </w:r>
      <w:r>
        <w:rPr>
          <w:rFonts w:ascii="Times New Roman" w:eastAsia="맑은 고딕" w:hAnsi="Times New Roman"/>
          <w:sz w:val="22"/>
          <w:szCs w:val="22"/>
          <w:lang w:eastAsia="ko-KR"/>
        </w:rPr>
        <w:t xml:space="preserve"> </w:t>
      </w:r>
      <w:r w:rsidR="00997933">
        <w:rPr>
          <w:rFonts w:ascii="Times New Roman" w:eastAsia="맑은 고딕" w:hAnsi="Times New Roman"/>
          <w:sz w:val="22"/>
          <w:szCs w:val="22"/>
          <w:lang w:eastAsia="ko-KR"/>
        </w:rPr>
        <w:t xml:space="preserve">with </w:t>
      </w:r>
      <w:r w:rsidR="00F778FB">
        <w:rPr>
          <w:rFonts w:ascii="Times New Roman" w:eastAsia="맑은 고딕" w:hAnsi="Times New Roman" w:hint="eastAsia"/>
          <w:sz w:val="22"/>
          <w:szCs w:val="22"/>
          <w:lang w:eastAsia="ko-KR"/>
        </w:rPr>
        <w:t>the remaining time information, followings could be considered:</w:t>
      </w:r>
    </w:p>
    <w:p w14:paraId="516CE93B" w14:textId="77777777" w:rsidR="00F778FB" w:rsidRDefault="003E5EFC" w:rsidP="00997933">
      <w:pPr>
        <w:pStyle w:val="af8"/>
        <w:numPr>
          <w:ilvl w:val="0"/>
          <w:numId w:val="49"/>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1: </w:t>
      </w:r>
      <w:r w:rsidR="00997933">
        <w:rPr>
          <w:rFonts w:ascii="Times New Roman" w:eastAsia="맑은 고딕" w:hAnsi="Times New Roman"/>
          <w:sz w:val="22"/>
          <w:szCs w:val="22"/>
          <w:lang w:eastAsia="ko-KR"/>
        </w:rPr>
        <w:t>In the new BSR MAC CE format,</w:t>
      </w:r>
      <w:r w:rsidR="00F778FB">
        <w:rPr>
          <w:rFonts w:ascii="Times New Roman" w:eastAsia="맑은 고딕" w:hAnsi="Times New Roman" w:hint="eastAsia"/>
          <w:sz w:val="22"/>
          <w:szCs w:val="22"/>
          <w:lang w:eastAsia="ko-KR"/>
        </w:rPr>
        <w:t xml:space="preserve"> the </w:t>
      </w:r>
      <w:r w:rsidR="00F778FB">
        <w:rPr>
          <w:rFonts w:ascii="Times New Roman" w:eastAsia="맑은 고딕" w:hAnsi="Times New Roman"/>
          <w:sz w:val="22"/>
          <w:szCs w:val="22"/>
          <w:lang w:eastAsia="ko-KR"/>
        </w:rPr>
        <w:t xml:space="preserve">remaining </w:t>
      </w:r>
      <w:r w:rsidR="00997933">
        <w:rPr>
          <w:rFonts w:ascii="Times New Roman" w:eastAsia="맑은 고딕" w:hAnsi="Times New Roman"/>
          <w:sz w:val="22"/>
          <w:szCs w:val="22"/>
          <w:lang w:eastAsia="ko-KR"/>
        </w:rPr>
        <w:t>PDB</w:t>
      </w:r>
      <w:r w:rsidR="00F778FB">
        <w:rPr>
          <w:rFonts w:ascii="Times New Roman" w:eastAsia="맑은 고딕" w:hAnsi="Times New Roman"/>
          <w:sz w:val="22"/>
          <w:szCs w:val="22"/>
          <w:lang w:eastAsia="ko-KR"/>
        </w:rPr>
        <w:t xml:space="preserve"> </w:t>
      </w:r>
      <w:r w:rsidR="00997933">
        <w:rPr>
          <w:rFonts w:ascii="Times New Roman" w:eastAsia="맑은 고딕" w:hAnsi="Times New Roman"/>
          <w:sz w:val="22"/>
          <w:szCs w:val="22"/>
          <w:lang w:eastAsia="ko-KR"/>
        </w:rPr>
        <w:t xml:space="preserve">is explicitly included. For example, when </w:t>
      </w:r>
      <w:r w:rsidR="00997933" w:rsidRPr="00997933">
        <w:rPr>
          <w:rFonts w:ascii="Times New Roman" w:eastAsia="맑은 고딕" w:hAnsi="Times New Roman"/>
          <w:sz w:val="22"/>
          <w:szCs w:val="22"/>
          <w:lang w:eastAsia="ko-KR"/>
        </w:rPr>
        <w:t>each buffered data has different remaining PDB</w:t>
      </w:r>
      <w:r w:rsidR="00997933">
        <w:rPr>
          <w:rFonts w:ascii="Times New Roman" w:eastAsia="맑은 고딕" w:hAnsi="Times New Roman"/>
          <w:sz w:val="22"/>
          <w:szCs w:val="22"/>
          <w:lang w:eastAsia="ko-KR"/>
        </w:rPr>
        <w:t xml:space="preserve">, the BSR MAC CE includes minimum </w:t>
      </w:r>
      <w:r w:rsidR="00436055">
        <w:rPr>
          <w:rFonts w:ascii="Times New Roman" w:eastAsia="맑은 고딕" w:hAnsi="Times New Roman"/>
          <w:sz w:val="22"/>
          <w:szCs w:val="22"/>
          <w:lang w:eastAsia="ko-KR"/>
        </w:rPr>
        <w:t xml:space="preserve">remaining </w:t>
      </w:r>
      <w:r w:rsidR="00997933">
        <w:rPr>
          <w:rFonts w:ascii="Times New Roman" w:eastAsia="맑은 고딕" w:hAnsi="Times New Roman"/>
          <w:sz w:val="22"/>
          <w:szCs w:val="22"/>
          <w:lang w:eastAsia="ko-KR"/>
        </w:rPr>
        <w:t>PDB of the buffered data in order to ensure the transmission of uplink data within the required PDB.</w:t>
      </w:r>
    </w:p>
    <w:p w14:paraId="5A3C6B67" w14:textId="77777777" w:rsidR="00F778FB" w:rsidRPr="00F778FB" w:rsidRDefault="003E5EFC" w:rsidP="00997933">
      <w:pPr>
        <w:pStyle w:val="af8"/>
        <w:numPr>
          <w:ilvl w:val="0"/>
          <w:numId w:val="49"/>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2: </w:t>
      </w:r>
      <w:r w:rsidR="00997933">
        <w:rPr>
          <w:rFonts w:ascii="Times New Roman" w:eastAsia="맑은 고딕" w:hAnsi="Times New Roman"/>
          <w:sz w:val="22"/>
          <w:szCs w:val="22"/>
          <w:lang w:eastAsia="ko-KR"/>
        </w:rPr>
        <w:t xml:space="preserve">In the new BSR MAC CE format, the amount of UL data with short remaining PDB (e.g., </w:t>
      </w:r>
      <w:r w:rsidR="00997933" w:rsidRPr="00997933">
        <w:rPr>
          <w:rFonts w:ascii="Times New Roman" w:eastAsia="맑은 고딕" w:hAnsi="Times New Roman"/>
          <w:sz w:val="22"/>
          <w:szCs w:val="22"/>
          <w:lang w:eastAsia="ko-KR"/>
        </w:rPr>
        <w:t xml:space="preserve">remaining </w:t>
      </w:r>
      <w:r w:rsidR="00997933">
        <w:rPr>
          <w:rFonts w:ascii="Times New Roman" w:eastAsia="맑은 고딕" w:hAnsi="Times New Roman"/>
          <w:sz w:val="22"/>
          <w:szCs w:val="22"/>
          <w:lang w:eastAsia="ko-KR"/>
        </w:rPr>
        <w:t xml:space="preserve">PDB </w:t>
      </w:r>
      <w:r w:rsidR="00997933" w:rsidRPr="00997933">
        <w:rPr>
          <w:rFonts w:ascii="Times New Roman" w:eastAsia="맑은 고딕" w:hAnsi="Times New Roman"/>
          <w:sz w:val="22"/>
          <w:szCs w:val="22"/>
          <w:lang w:eastAsia="ko-KR"/>
        </w:rPr>
        <w:t xml:space="preserve">is less than the </w:t>
      </w:r>
      <w:r w:rsidR="00DC2303">
        <w:rPr>
          <w:rFonts w:ascii="Times New Roman" w:eastAsia="맑은 고딕" w:hAnsi="Times New Roman"/>
          <w:sz w:val="22"/>
          <w:szCs w:val="22"/>
          <w:lang w:eastAsia="ko-KR"/>
        </w:rPr>
        <w:t>predetermined value)</w:t>
      </w:r>
      <w:r w:rsidR="00997933">
        <w:rPr>
          <w:rFonts w:ascii="Times New Roman" w:eastAsia="맑은 고딕" w:hAnsi="Times New Roman"/>
          <w:sz w:val="22"/>
          <w:szCs w:val="22"/>
          <w:lang w:eastAsia="ko-KR"/>
        </w:rPr>
        <w:t xml:space="preserve"> is included. </w:t>
      </w:r>
    </w:p>
    <w:p w14:paraId="5AF128A1" w14:textId="7D6AC950" w:rsidR="004B156C" w:rsidRPr="004A465C" w:rsidRDefault="004B156C" w:rsidP="00C84D18">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When the remaining PDB is explicitly provided in the BSR (i.e., Option 1), the network may have flexibility to schedule the uplink grant considering the remaining time until the exceeding the PDB. </w:t>
      </w:r>
      <w:r w:rsidR="00C84D18">
        <w:rPr>
          <w:rFonts w:ascii="Times New Roman" w:eastAsia="맑은 고딕" w:hAnsi="Times New Roman"/>
          <w:sz w:val="22"/>
          <w:szCs w:val="22"/>
          <w:lang w:eastAsia="ko-KR"/>
        </w:rPr>
        <w:t xml:space="preserve">However, </w:t>
      </w:r>
      <w:r w:rsidRPr="004A465C">
        <w:rPr>
          <w:rFonts w:ascii="Times New Roman" w:eastAsia="맑은 고딕" w:hAnsi="Times New Roman"/>
          <w:sz w:val="22"/>
          <w:szCs w:val="22"/>
          <w:lang w:eastAsia="ko-KR"/>
        </w:rPr>
        <w:t xml:space="preserve">if the only the remaining PDB value is provided, the network does not know the amount of data with short remaining PDB. </w:t>
      </w:r>
      <w:r w:rsidR="000735E2">
        <w:rPr>
          <w:rFonts w:ascii="Times New Roman" w:eastAsia="맑은 고딕" w:hAnsi="Times New Roman"/>
          <w:sz w:val="22"/>
          <w:szCs w:val="22"/>
          <w:lang w:eastAsia="ko-KR"/>
        </w:rPr>
        <w:t>T</w:t>
      </w:r>
      <w:r w:rsidRPr="004A465C">
        <w:rPr>
          <w:rFonts w:ascii="Times New Roman" w:eastAsia="맑은 고딕" w:hAnsi="Times New Roman"/>
          <w:sz w:val="22"/>
          <w:szCs w:val="22"/>
          <w:lang w:eastAsia="ko-KR"/>
        </w:rPr>
        <w:t>he network</w:t>
      </w:r>
      <w:r w:rsidR="00D65AE3">
        <w:rPr>
          <w:rFonts w:ascii="Times New Roman" w:eastAsia="맑은 고딕" w:hAnsi="Times New Roman"/>
          <w:sz w:val="22"/>
          <w:szCs w:val="22"/>
          <w:lang w:eastAsia="ko-KR"/>
        </w:rPr>
        <w:t xml:space="preserve"> may be</w:t>
      </w:r>
      <w:r w:rsidRPr="004A465C">
        <w:rPr>
          <w:rFonts w:ascii="Times New Roman" w:eastAsia="맑은 고딕" w:hAnsi="Times New Roman"/>
          <w:sz w:val="22"/>
          <w:szCs w:val="22"/>
          <w:lang w:eastAsia="ko-KR"/>
        </w:rPr>
        <w:t xml:space="preserve"> hard to decide the amount of grant </w:t>
      </w:r>
      <w:r w:rsidRPr="004A465C">
        <w:rPr>
          <w:rFonts w:ascii="Times New Roman" w:eastAsia="맑은 고딕" w:hAnsi="Times New Roman"/>
          <w:sz w:val="22"/>
          <w:lang w:eastAsia="ko-KR"/>
        </w:rPr>
        <w:t>to transmit all data having short remaining PDB in a UE.</w:t>
      </w:r>
      <w:r w:rsidR="00436055" w:rsidRPr="004A465C">
        <w:rPr>
          <w:rFonts w:ascii="Times New Roman" w:eastAsia="맑은 고딕" w:hAnsi="Times New Roman"/>
          <w:sz w:val="22"/>
          <w:lang w:eastAsia="ko-KR"/>
        </w:rPr>
        <w:t xml:space="preserve"> In addition, when the BSR is retransmitted</w:t>
      </w:r>
      <w:r w:rsidR="00262BA7">
        <w:rPr>
          <w:rFonts w:ascii="Times New Roman" w:eastAsia="맑은 고딕" w:hAnsi="Times New Roman"/>
          <w:sz w:val="22"/>
          <w:lang w:eastAsia="ko-KR"/>
        </w:rPr>
        <w:t xml:space="preserve"> without the rebuilding the MAC PDU, e.g., due to HARQ retransmission</w:t>
      </w:r>
      <w:r w:rsidR="007A315D">
        <w:rPr>
          <w:rFonts w:ascii="Times New Roman" w:eastAsia="맑은 고딕" w:hAnsi="Times New Roman"/>
          <w:sz w:val="22"/>
          <w:lang w:eastAsia="ko-KR"/>
        </w:rPr>
        <w:t>,</w:t>
      </w:r>
      <w:r w:rsidR="00262BA7">
        <w:rPr>
          <w:rFonts w:ascii="Times New Roman" w:eastAsia="맑은 고딕" w:hAnsi="Times New Roman"/>
          <w:sz w:val="22"/>
          <w:lang w:eastAsia="ko-KR"/>
        </w:rPr>
        <w:t xml:space="preserve"> the value </w:t>
      </w:r>
      <w:r w:rsidR="00436055" w:rsidRPr="004A465C">
        <w:rPr>
          <w:rFonts w:ascii="Times New Roman" w:eastAsia="맑은 고딕" w:hAnsi="Times New Roman"/>
          <w:sz w:val="22"/>
          <w:szCs w:val="22"/>
          <w:lang w:eastAsia="ko-KR"/>
        </w:rPr>
        <w:t>minimum remaining PDB would</w:t>
      </w:r>
      <w:r w:rsidR="007A315D">
        <w:rPr>
          <w:rFonts w:ascii="Times New Roman" w:eastAsia="맑은 고딕" w:hAnsi="Times New Roman"/>
          <w:sz w:val="22"/>
          <w:szCs w:val="22"/>
          <w:lang w:eastAsia="ko-KR"/>
        </w:rPr>
        <w:t xml:space="preserve"> not</w:t>
      </w:r>
      <w:r w:rsidR="00436055" w:rsidRPr="004A465C">
        <w:rPr>
          <w:rFonts w:ascii="Times New Roman" w:eastAsia="맑은 고딕" w:hAnsi="Times New Roman"/>
          <w:sz w:val="22"/>
          <w:szCs w:val="22"/>
          <w:lang w:eastAsia="ko-KR"/>
        </w:rPr>
        <w:t xml:space="preserve"> be </w:t>
      </w:r>
      <w:r w:rsidR="007A315D">
        <w:rPr>
          <w:rFonts w:ascii="Times New Roman" w:eastAsia="맑은 고딕" w:hAnsi="Times New Roman"/>
          <w:sz w:val="22"/>
          <w:szCs w:val="22"/>
          <w:lang w:eastAsia="ko-KR"/>
        </w:rPr>
        <w:t>accurate, which causes the misalignment between the uplink grant scheduling and the PDB requirement of the UL data.</w:t>
      </w:r>
      <w:r w:rsidR="00436055" w:rsidRPr="004A465C">
        <w:rPr>
          <w:rFonts w:ascii="Times New Roman" w:eastAsia="맑은 고딕" w:hAnsi="Times New Roman"/>
          <w:sz w:val="22"/>
          <w:szCs w:val="22"/>
          <w:lang w:eastAsia="ko-KR"/>
        </w:rPr>
        <w:t xml:space="preserve"> Therefore, it should be carefully review whether the exact value of remaining PDB is really needed</w:t>
      </w:r>
      <w:r w:rsidR="000735E2">
        <w:rPr>
          <w:rFonts w:ascii="Times New Roman" w:eastAsia="맑은 고딕" w:hAnsi="Times New Roman"/>
          <w:sz w:val="22"/>
          <w:szCs w:val="22"/>
          <w:lang w:eastAsia="ko-KR"/>
        </w:rPr>
        <w:t xml:space="preserve"> in the BSR format</w:t>
      </w:r>
      <w:r w:rsidR="00436055" w:rsidRPr="004A465C">
        <w:rPr>
          <w:rFonts w:ascii="Times New Roman" w:eastAsia="맑은 고딕" w:hAnsi="Times New Roman"/>
          <w:sz w:val="22"/>
          <w:szCs w:val="22"/>
          <w:lang w:eastAsia="ko-KR"/>
        </w:rPr>
        <w:t>.</w:t>
      </w:r>
      <w:r w:rsidR="002218C4" w:rsidRPr="004A465C">
        <w:rPr>
          <w:rFonts w:ascii="Times New Roman" w:eastAsia="맑은 고딕" w:hAnsi="Times New Roman"/>
          <w:sz w:val="22"/>
          <w:szCs w:val="22"/>
          <w:lang w:eastAsia="ko-KR"/>
        </w:rPr>
        <w:t xml:space="preserve"> </w:t>
      </w:r>
      <w:r w:rsidR="003A4DEB" w:rsidRPr="004A465C">
        <w:rPr>
          <w:rFonts w:ascii="Times New Roman" w:eastAsia="맑은 고딕" w:hAnsi="Times New Roman"/>
          <w:sz w:val="22"/>
          <w:szCs w:val="22"/>
          <w:lang w:eastAsia="ko-KR"/>
        </w:rPr>
        <w:t>I</w:t>
      </w:r>
      <w:r w:rsidR="002218C4" w:rsidRPr="004A465C">
        <w:rPr>
          <w:rFonts w:ascii="Times New Roman" w:eastAsia="맑은 고딕" w:hAnsi="Times New Roman"/>
          <w:sz w:val="22"/>
          <w:szCs w:val="22"/>
          <w:lang w:eastAsia="ko-KR"/>
        </w:rPr>
        <w:t xml:space="preserve">n our view, new BSR format should include the information on amount of data which is needed to be transmitted immediately (i.e., Option 2). </w:t>
      </w:r>
      <w:r w:rsidR="003A4DEB" w:rsidRPr="004A465C">
        <w:rPr>
          <w:rFonts w:ascii="Times New Roman" w:eastAsia="맑은 고딕" w:hAnsi="Times New Roman"/>
          <w:sz w:val="22"/>
          <w:szCs w:val="22"/>
          <w:lang w:eastAsia="ko-KR"/>
        </w:rPr>
        <w:t>In this case, the remaining time information could be implicitly included, i.e., by configuring the value to determine whether the uplink data has short remaining PDB.</w:t>
      </w:r>
    </w:p>
    <w:p w14:paraId="70B09D00" w14:textId="77777777" w:rsidR="002218C4" w:rsidRPr="004A465C" w:rsidRDefault="002218C4" w:rsidP="002218C4">
      <w:pPr>
        <w:rPr>
          <w:rFonts w:ascii="Times New Roman" w:eastAsia="맑은 고딕" w:hAnsi="Times New Roman"/>
          <w:sz w:val="22"/>
          <w:szCs w:val="22"/>
          <w:lang w:eastAsia="ko-KR"/>
        </w:rPr>
      </w:pPr>
      <w:r w:rsidRPr="004A465C">
        <w:rPr>
          <w:rFonts w:ascii="Times New Roman" w:eastAsia="맑은 고딕" w:hAnsi="Times New Roman" w:hint="eastAsia"/>
          <w:b/>
          <w:sz w:val="22"/>
          <w:szCs w:val="22"/>
          <w:lang w:eastAsia="ko-KR"/>
        </w:rPr>
        <w:t xml:space="preserve">Proposal </w:t>
      </w:r>
      <w:r w:rsidR="004A465C" w:rsidRPr="004A465C">
        <w:rPr>
          <w:rFonts w:ascii="Times New Roman" w:eastAsia="맑은 고딕" w:hAnsi="Times New Roman"/>
          <w:b/>
          <w:sz w:val="22"/>
          <w:szCs w:val="22"/>
          <w:lang w:eastAsia="ko-KR"/>
        </w:rPr>
        <w:t>2</w:t>
      </w:r>
      <w:r w:rsidRPr="004A465C">
        <w:rPr>
          <w:rFonts w:ascii="Times New Roman" w:eastAsia="맑은 고딕" w:hAnsi="Times New Roman" w:hint="eastAsia"/>
          <w:b/>
          <w:sz w:val="22"/>
          <w:szCs w:val="22"/>
          <w:lang w:eastAsia="ko-KR"/>
        </w:rPr>
        <w:t>.</w:t>
      </w:r>
      <w:r w:rsidRPr="004A465C">
        <w:rPr>
          <w:rFonts w:ascii="Times New Roman" w:eastAsia="맑은 고딕" w:hAnsi="Times New Roman" w:hint="eastAsia"/>
          <w:sz w:val="22"/>
          <w:szCs w:val="22"/>
          <w:lang w:eastAsia="ko-KR"/>
        </w:rPr>
        <w:t xml:space="preserve"> </w:t>
      </w:r>
      <w:r w:rsidR="004A465C" w:rsidRPr="004A465C">
        <w:rPr>
          <w:rFonts w:ascii="Times New Roman" w:eastAsia="맑은 고딕" w:hAnsi="Times New Roman"/>
          <w:sz w:val="22"/>
          <w:szCs w:val="22"/>
          <w:lang w:eastAsia="ko-KR"/>
        </w:rPr>
        <w:t>RAN2 should s</w:t>
      </w:r>
      <w:r w:rsidRPr="004A465C">
        <w:rPr>
          <w:rFonts w:ascii="Times New Roman" w:eastAsia="맑은 고딕" w:hAnsi="Times New Roman"/>
          <w:sz w:val="22"/>
          <w:szCs w:val="22"/>
          <w:lang w:eastAsia="ko-KR"/>
        </w:rPr>
        <w:t>tudy on new</w:t>
      </w:r>
      <w:r w:rsidRPr="004A465C">
        <w:rPr>
          <w:rFonts w:ascii="Times New Roman" w:eastAsia="맑은 고딕" w:hAnsi="Times New Roman" w:hint="eastAsia"/>
          <w:sz w:val="22"/>
          <w:szCs w:val="22"/>
          <w:lang w:eastAsia="ko-KR"/>
        </w:rPr>
        <w:t xml:space="preserve"> </w:t>
      </w:r>
      <w:r w:rsidRPr="004A465C">
        <w:rPr>
          <w:rFonts w:ascii="Times New Roman" w:eastAsia="맑은 고딕" w:hAnsi="Times New Roman"/>
          <w:sz w:val="22"/>
          <w:szCs w:val="22"/>
          <w:lang w:eastAsia="ko-KR"/>
        </w:rPr>
        <w:t>BSR format to include the amount of available data with short remaining time</w:t>
      </w:r>
      <w:r w:rsidR="000735E2">
        <w:rPr>
          <w:rFonts w:ascii="Times New Roman" w:eastAsia="맑은 고딕" w:hAnsi="Times New Roman"/>
          <w:sz w:val="22"/>
          <w:szCs w:val="22"/>
          <w:lang w:eastAsia="ko-KR"/>
        </w:rPr>
        <w:t>.</w:t>
      </w:r>
    </w:p>
    <w:p w14:paraId="4283F426" w14:textId="77777777" w:rsidR="005F0FEF" w:rsidRPr="004A465C" w:rsidRDefault="005F0FEF" w:rsidP="004A465C">
      <w:pPr>
        <w:overflowPunct/>
        <w:autoSpaceDE/>
        <w:autoSpaceDN/>
        <w:adjustRightInd/>
        <w:spacing w:after="0"/>
        <w:jc w:val="left"/>
        <w:textAlignment w:val="auto"/>
        <w:rPr>
          <w:rFonts w:ascii="Times New Roman" w:eastAsia="맑은 고딕" w:hAnsi="Times New Roman"/>
          <w:color w:val="0070C0"/>
          <w:sz w:val="22"/>
          <w:szCs w:val="22"/>
          <w:lang w:eastAsia="ko-KR"/>
        </w:rPr>
      </w:pPr>
    </w:p>
    <w:p w14:paraId="5B3A260D" w14:textId="77777777" w:rsidR="005F0FEF" w:rsidRDefault="000733F1">
      <w:pPr>
        <w:pStyle w:val="1"/>
        <w:tabs>
          <w:tab w:val="clear" w:pos="2559"/>
          <w:tab w:val="num" w:pos="284"/>
        </w:tabs>
        <w:ind w:hanging="2559"/>
        <w:rPr>
          <w:rFonts w:ascii="Times New Roman" w:hAnsi="Times New Roman" w:cs="Times New Roman"/>
        </w:rPr>
      </w:pPr>
      <w:bookmarkStart w:id="6" w:name="_Toc458688128"/>
      <w:bookmarkStart w:id="7" w:name="_Toc458688133"/>
      <w:bookmarkStart w:id="8" w:name="_Toc458700495"/>
      <w:bookmarkStart w:id="9" w:name="_Toc458688134"/>
      <w:bookmarkStart w:id="10" w:name="_Toc458700496"/>
      <w:bookmarkStart w:id="11" w:name="_Toc458461065"/>
      <w:bookmarkStart w:id="12" w:name="_Toc450773277"/>
      <w:bookmarkStart w:id="13" w:name="_Toc450773306"/>
      <w:bookmarkStart w:id="14" w:name="_Toc450773354"/>
      <w:bookmarkStart w:id="15" w:name="_Toc450773369"/>
      <w:bookmarkStart w:id="16" w:name="_Toc450774156"/>
      <w:bookmarkStart w:id="17" w:name="_Toc450814189"/>
      <w:bookmarkEnd w:id="6"/>
      <w:bookmarkEnd w:id="7"/>
      <w:bookmarkEnd w:id="8"/>
      <w:bookmarkEnd w:id="9"/>
      <w:bookmarkEnd w:id="10"/>
      <w:bookmarkEnd w:id="11"/>
      <w:bookmarkEnd w:id="12"/>
      <w:bookmarkEnd w:id="13"/>
      <w:bookmarkEnd w:id="14"/>
      <w:bookmarkEnd w:id="15"/>
      <w:bookmarkEnd w:id="16"/>
      <w:bookmarkEnd w:id="17"/>
      <w:r>
        <w:rPr>
          <w:rFonts w:ascii="Times New Roman" w:hAnsi="Times New Roman" w:cs="Times New Roman"/>
        </w:rPr>
        <w:t>Conclusion</w:t>
      </w:r>
    </w:p>
    <w:p w14:paraId="60D2AF2A" w14:textId="77777777" w:rsidR="005F0FEF" w:rsidRDefault="000733F1">
      <w:pPr>
        <w:rPr>
          <w:rFonts w:ascii="Times New Roman" w:eastAsia="맑은 고딕" w:hAnsi="Times New Roman"/>
          <w:sz w:val="22"/>
          <w:lang w:eastAsia="ko-KR"/>
        </w:rPr>
      </w:pPr>
      <w:bookmarkStart w:id="18" w:name="_Toc450908196"/>
      <w:bookmarkStart w:id="19" w:name="_In-sequence_SDU_delivery"/>
      <w:bookmarkEnd w:id="18"/>
      <w:bookmarkEnd w:id="19"/>
      <w:r>
        <w:rPr>
          <w:rFonts w:ascii="Times New Roman" w:eastAsia="맑은 고딕" w:hAnsi="Times New Roman" w:hint="eastAsia"/>
          <w:sz w:val="22"/>
          <w:lang w:eastAsia="ko-KR"/>
        </w:rPr>
        <w:t>In this contribution, we show our views</w:t>
      </w:r>
      <w:r w:rsidR="004A465C">
        <w:rPr>
          <w:rFonts w:ascii="Times New Roman" w:eastAsia="맑은 고딕" w:hAnsi="Times New Roman"/>
          <w:sz w:val="22"/>
          <w:lang w:eastAsia="ko-KR"/>
        </w:rPr>
        <w:t xml:space="preserve"> on BSR with delay information</w:t>
      </w:r>
      <w:r>
        <w:rPr>
          <w:rFonts w:ascii="Times New Roman" w:eastAsia="맑은 고딕" w:hAnsi="Times New Roman"/>
          <w:sz w:val="22"/>
          <w:lang w:eastAsia="ko-KR"/>
        </w:rPr>
        <w:t xml:space="preserve"> for XR traffic.</w:t>
      </w:r>
    </w:p>
    <w:p w14:paraId="0D96D46C" w14:textId="77777777" w:rsidR="004A465C" w:rsidRDefault="004A465C" w:rsidP="004A465C">
      <w:pPr>
        <w:jc w:val="left"/>
        <w:rPr>
          <w:rFonts w:ascii="Times New Roman" w:eastAsia="맑은 고딕" w:hAnsi="Times New Roman"/>
          <w:sz w:val="22"/>
          <w:lang w:eastAsia="ko-KR"/>
        </w:rPr>
      </w:pPr>
      <w:r>
        <w:rPr>
          <w:rFonts w:ascii="Times New Roman" w:eastAsia="맑은 고딕" w:hAnsi="Times New Roman"/>
          <w:b/>
          <w:sz w:val="22"/>
          <w:lang w:eastAsia="ko-KR"/>
        </w:rPr>
        <w:t>Observation 1.</w:t>
      </w:r>
      <w:r>
        <w:rPr>
          <w:rFonts w:ascii="Times New Roman" w:eastAsia="맑은 고딕" w:hAnsi="Times New Roman"/>
          <w:sz w:val="22"/>
          <w:lang w:eastAsia="ko-KR"/>
        </w:rPr>
        <w:t xml:space="preserve"> </w:t>
      </w:r>
      <w:r w:rsidRPr="00E15C78">
        <w:rPr>
          <w:rFonts w:ascii="Times New Roman" w:eastAsia="맑은 고딕" w:hAnsi="Times New Roman"/>
          <w:sz w:val="22"/>
          <w:lang w:eastAsia="ko-KR"/>
        </w:rPr>
        <w:t>If UL data for pose/control/video stream is not arrived in time, XR service or display would be frozen and user experience would be terribly deteriorated.</w:t>
      </w:r>
    </w:p>
    <w:p w14:paraId="6E5FF7DE" w14:textId="77777777" w:rsidR="004A465C" w:rsidRDefault="004A465C" w:rsidP="004A465C">
      <w:pPr>
        <w:rPr>
          <w:rFonts w:ascii="Times New Roman" w:eastAsia="맑은 고딕" w:hAnsi="Times New Roman"/>
          <w:sz w:val="22"/>
          <w:szCs w:val="22"/>
          <w:lang w:eastAsia="ko-KR"/>
        </w:rPr>
      </w:pPr>
      <w:r w:rsidRPr="00C84D18">
        <w:rPr>
          <w:rFonts w:ascii="Times New Roman" w:eastAsia="맑은 고딕" w:hAnsi="Times New Roman"/>
          <w:b/>
          <w:sz w:val="22"/>
          <w:szCs w:val="22"/>
          <w:lang w:eastAsia="ko-KR"/>
        </w:rPr>
        <w:t>Observation 2.</w:t>
      </w:r>
      <w:r w:rsidRPr="00C84D18">
        <w:rPr>
          <w:rFonts w:ascii="Times New Roman" w:eastAsia="맑은 고딕" w:hAnsi="Times New Roman"/>
          <w:sz w:val="22"/>
          <w:szCs w:val="22"/>
          <w:lang w:eastAsia="ko-KR"/>
        </w:rPr>
        <w:t xml:space="preserve"> Current BSR triggering condition is not enough to support the delay-stringent XR traffic</w:t>
      </w:r>
    </w:p>
    <w:p w14:paraId="72B4E82C" w14:textId="77777777" w:rsidR="004A465C" w:rsidRDefault="004A465C" w:rsidP="004A465C">
      <w:pPr>
        <w:rPr>
          <w:rFonts w:eastAsia="SimSun"/>
        </w:rPr>
      </w:pPr>
      <w:r w:rsidRPr="00C84D18">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3</w:t>
      </w:r>
      <w:r w:rsidRPr="00C84D18">
        <w:rPr>
          <w:rFonts w:ascii="Times New Roman" w:eastAsia="맑은 고딕" w:hAnsi="Times New Roman"/>
          <w:b/>
          <w:sz w:val="22"/>
          <w:szCs w:val="22"/>
          <w:lang w:eastAsia="ko-KR"/>
        </w:rPr>
        <w:t>.</w:t>
      </w:r>
      <w:r w:rsidRPr="00C84D18">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Current BSR format without remaining PDB information may cause the scheduling delay of uplink grant, which causes packet drop by exceeding the PDB.</w:t>
      </w:r>
    </w:p>
    <w:p w14:paraId="213BC8D0" w14:textId="77777777" w:rsidR="004A465C" w:rsidRPr="004A465C" w:rsidRDefault="004A465C" w:rsidP="004A465C">
      <w:pPr>
        <w:rPr>
          <w:rFonts w:eastAsia="SimSun"/>
        </w:rPr>
      </w:pPr>
    </w:p>
    <w:p w14:paraId="0D938B8A" w14:textId="77777777" w:rsidR="004A465C" w:rsidRDefault="004A465C" w:rsidP="004A465C">
      <w:pPr>
        <w:rPr>
          <w:rFonts w:ascii="Times New Roman" w:eastAsia="맑은 고딕" w:hAnsi="Times New Roman"/>
          <w:sz w:val="22"/>
          <w:szCs w:val="22"/>
          <w:lang w:eastAsia="ko-KR"/>
        </w:rPr>
      </w:pPr>
      <w:r>
        <w:rPr>
          <w:rFonts w:ascii="Times New Roman" w:eastAsia="맑은 고딕" w:hAnsi="Times New Roman"/>
          <w:sz w:val="22"/>
          <w:szCs w:val="22"/>
          <w:lang w:eastAsia="ko-KR"/>
        </w:rPr>
        <w:t>Based on the above observations, followings are proposed.</w:t>
      </w:r>
    </w:p>
    <w:p w14:paraId="3452C72B" w14:textId="6E8E411A" w:rsidR="004A465C" w:rsidRPr="00BA0E40" w:rsidRDefault="004A465C" w:rsidP="00BA0E40">
      <w:pPr>
        <w:jc w:val="left"/>
        <w:rPr>
          <w:rFonts w:ascii="Times New Roman" w:eastAsia="맑은 고딕" w:hAnsi="Times New Roman"/>
          <w:sz w:val="22"/>
          <w:szCs w:val="22"/>
          <w:lang w:eastAsia="ko-KR"/>
        </w:rPr>
      </w:pPr>
      <w:r w:rsidRPr="007B292E">
        <w:rPr>
          <w:rFonts w:ascii="Times New Roman" w:hAnsi="Times New Roman"/>
          <w:b/>
          <w:sz w:val="22"/>
          <w:szCs w:val="22"/>
        </w:rPr>
        <w:t xml:space="preserve">Proposal </w:t>
      </w:r>
      <w:r>
        <w:rPr>
          <w:rFonts w:ascii="Times New Roman" w:hAnsi="Times New Roman"/>
          <w:b/>
          <w:sz w:val="22"/>
          <w:szCs w:val="22"/>
        </w:rPr>
        <w:t>1</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RAN2 should study on time-based</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BSR triggering condition, e.g.</w:t>
      </w:r>
      <w:r w:rsidR="00262BA7">
        <w:rPr>
          <w:rFonts w:ascii="Times New Roman" w:hAnsi="Times New Roman"/>
          <w:sz w:val="22"/>
          <w:szCs w:val="22"/>
        </w:rPr>
        <w:t xml:space="preserve">, when </w:t>
      </w:r>
      <w:r w:rsidRPr="00BA0E40">
        <w:rPr>
          <w:rFonts w:ascii="Times New Roman" w:hAnsi="Times New Roman"/>
          <w:sz w:val="22"/>
          <w:szCs w:val="22"/>
        </w:rPr>
        <w:t>the remaining PDB of buffered data is lower than the predetermined value</w:t>
      </w:r>
    </w:p>
    <w:p w14:paraId="750FEDDF" w14:textId="77777777" w:rsidR="004A465C" w:rsidRPr="004A465C" w:rsidRDefault="004A465C" w:rsidP="004A465C">
      <w:pPr>
        <w:rPr>
          <w:rFonts w:ascii="Times New Roman" w:eastAsia="맑은 고딕" w:hAnsi="Times New Roman"/>
          <w:sz w:val="22"/>
          <w:szCs w:val="22"/>
          <w:lang w:eastAsia="ko-KR"/>
        </w:rPr>
      </w:pPr>
      <w:r w:rsidRPr="004A465C">
        <w:rPr>
          <w:rFonts w:ascii="Times New Roman" w:eastAsia="맑은 고딕" w:hAnsi="Times New Roman" w:hint="eastAsia"/>
          <w:b/>
          <w:sz w:val="22"/>
          <w:szCs w:val="22"/>
          <w:lang w:eastAsia="ko-KR"/>
        </w:rPr>
        <w:t xml:space="preserve">Proposal </w:t>
      </w:r>
      <w:r w:rsidRPr="004A465C">
        <w:rPr>
          <w:rFonts w:ascii="Times New Roman" w:eastAsia="맑은 고딕" w:hAnsi="Times New Roman"/>
          <w:b/>
          <w:sz w:val="22"/>
          <w:szCs w:val="22"/>
          <w:lang w:eastAsia="ko-KR"/>
        </w:rPr>
        <w:t>2</w:t>
      </w:r>
      <w:r w:rsidRPr="004A465C">
        <w:rPr>
          <w:rFonts w:ascii="Times New Roman" w:eastAsia="맑은 고딕" w:hAnsi="Times New Roman" w:hint="eastAsia"/>
          <w:b/>
          <w:sz w:val="22"/>
          <w:szCs w:val="22"/>
          <w:lang w:eastAsia="ko-KR"/>
        </w:rPr>
        <w:t>.</w:t>
      </w:r>
      <w:r w:rsidRPr="004A465C">
        <w:rPr>
          <w:rFonts w:ascii="Times New Roman" w:eastAsia="맑은 고딕" w:hAnsi="Times New Roman" w:hint="eastAsia"/>
          <w:sz w:val="22"/>
          <w:szCs w:val="22"/>
          <w:lang w:eastAsia="ko-KR"/>
        </w:rPr>
        <w:t xml:space="preserve"> </w:t>
      </w:r>
      <w:r w:rsidRPr="004A465C">
        <w:rPr>
          <w:rFonts w:ascii="Times New Roman" w:eastAsia="맑은 고딕" w:hAnsi="Times New Roman"/>
          <w:sz w:val="22"/>
          <w:szCs w:val="22"/>
          <w:lang w:eastAsia="ko-KR"/>
        </w:rPr>
        <w:t>RAN2 should study on new</w:t>
      </w:r>
      <w:r w:rsidRPr="004A465C">
        <w:rPr>
          <w:rFonts w:ascii="Times New Roman" w:eastAsia="맑은 고딕" w:hAnsi="Times New Roman" w:hint="eastAsia"/>
          <w:sz w:val="22"/>
          <w:szCs w:val="22"/>
          <w:lang w:eastAsia="ko-KR"/>
        </w:rPr>
        <w:t xml:space="preserve"> </w:t>
      </w:r>
      <w:r w:rsidRPr="004A465C">
        <w:rPr>
          <w:rFonts w:ascii="Times New Roman" w:eastAsia="맑은 고딕" w:hAnsi="Times New Roman"/>
          <w:sz w:val="22"/>
          <w:szCs w:val="22"/>
          <w:lang w:eastAsia="ko-KR"/>
        </w:rPr>
        <w:t>BSR format to include the amount of available data with short remaining time</w:t>
      </w: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594EB1C4" w14:textId="77777777" w:rsidR="005F0FEF" w:rsidRDefault="000733F1">
      <w:pPr>
        <w:rPr>
          <w:rFonts w:ascii="Times New Roman" w:eastAsia="맑은 고딕" w:hAnsi="Times New Roman"/>
          <w:sz w:val="22"/>
          <w:lang w:eastAsia="ko-KR"/>
        </w:rPr>
      </w:pPr>
      <w:r>
        <w:rPr>
          <w:rFonts w:ascii="Times New Roman" w:eastAsia="맑은 고딕" w:hAnsi="Times New Roman"/>
          <w:sz w:val="22"/>
          <w:lang w:eastAsia="ko-KR"/>
        </w:rPr>
        <w:t xml:space="preserve">[1] </w:t>
      </w:r>
      <w:r w:rsidR="00AB453D">
        <w:rPr>
          <w:rFonts w:ascii="Times New Roman" w:eastAsia="맑은 고딕" w:hAnsi="Times New Roman"/>
          <w:sz w:val="22"/>
        </w:rPr>
        <w:t xml:space="preserve">R2-2208702, Report from session on LTE legacy, 71 GHz, DCCA, Multi-SIM, RAN slicing, </w:t>
      </w:r>
      <w:proofErr w:type="spellStart"/>
      <w:r w:rsidR="00AB453D">
        <w:rPr>
          <w:rFonts w:ascii="Times New Roman" w:eastAsia="맑은 고딕" w:hAnsi="Times New Roman"/>
          <w:sz w:val="22"/>
        </w:rPr>
        <w:t>QoE</w:t>
      </w:r>
      <w:proofErr w:type="spellEnd"/>
      <w:r w:rsidR="00AB453D">
        <w:rPr>
          <w:rFonts w:ascii="Times New Roman" w:eastAsia="맑은 고딕" w:hAnsi="Times New Roman"/>
          <w:sz w:val="22"/>
        </w:rPr>
        <w:t xml:space="preserve"> and XR</w:t>
      </w:r>
    </w:p>
    <w:p w14:paraId="3B0695ED" w14:textId="48C307A1" w:rsidR="005F0FEF" w:rsidRDefault="000733F1">
      <w:pPr>
        <w:rPr>
          <w:rFonts w:ascii="Times New Roman" w:eastAsia="맑은 고딕" w:hAnsi="Times New Roman"/>
          <w:sz w:val="22"/>
          <w:lang w:eastAsia="ko-KR"/>
        </w:rPr>
      </w:pPr>
      <w:r>
        <w:rPr>
          <w:rFonts w:ascii="Times New Roman" w:eastAsia="맑은 고딕" w:hAnsi="Times New Roman"/>
          <w:sz w:val="22"/>
          <w:lang w:eastAsia="ko-KR"/>
        </w:rPr>
        <w:t xml:space="preserve">[2] </w:t>
      </w:r>
      <w:r w:rsidR="009A0A22">
        <w:rPr>
          <w:rFonts w:ascii="Times New Roman" w:eastAsia="맑은 고딕" w:hAnsi="Times New Roman"/>
          <w:sz w:val="22"/>
          <w:lang w:eastAsia="ko-KR"/>
        </w:rPr>
        <w:t>RP-220285, Revised SID : Study on XR Enhancements for NR</w:t>
      </w:r>
      <w:bookmarkStart w:id="20" w:name="_GoBack"/>
      <w:bookmarkEnd w:id="20"/>
    </w:p>
    <w:p w14:paraId="06B28A41" w14:textId="77777777" w:rsidR="005F0FEF" w:rsidRDefault="005F0FEF">
      <w:pPr>
        <w:jc w:val="left"/>
        <w:rPr>
          <w:rFonts w:ascii="Times New Roman" w:eastAsia="맑은 고딕" w:hAnsi="Times New Roman"/>
          <w:b/>
          <w:sz w:val="22"/>
          <w:lang w:eastAsia="ko-KR"/>
        </w:rPr>
      </w:pPr>
    </w:p>
    <w:sectPr w:rsidR="005F0FE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0530C" w14:textId="77777777" w:rsidR="002332DB" w:rsidRDefault="002332DB">
      <w:r>
        <w:separator/>
      </w:r>
    </w:p>
  </w:endnote>
  <w:endnote w:type="continuationSeparator" w:id="0">
    <w:p w14:paraId="29339D3E" w14:textId="77777777" w:rsidR="002332DB" w:rsidRDefault="0023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游明朝">
    <w:altName w:val="바탕"/>
    <w:panose1 w:val="00000000000000000000"/>
    <w:charset w:val="81"/>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02B54" w14:textId="77777777" w:rsidR="00ED4028" w:rsidRDefault="00ED4028">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05F1A" w14:textId="77777777" w:rsidR="002332DB" w:rsidRDefault="002332DB">
      <w:r>
        <w:separator/>
      </w:r>
    </w:p>
  </w:footnote>
  <w:footnote w:type="continuationSeparator" w:id="0">
    <w:p w14:paraId="0B880E0B" w14:textId="77777777" w:rsidR="002332DB" w:rsidRDefault="002332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8825E" w14:textId="77777777"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A77A08"/>
    <w:multiLevelType w:val="hybridMultilevel"/>
    <w:tmpl w:val="4C6A012A"/>
    <w:lvl w:ilvl="0" w:tplc="455E9046">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nsid w:val="15523231"/>
    <w:multiLevelType w:val="multilevel"/>
    <w:tmpl w:val="6E867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1FE82DF7"/>
    <w:multiLevelType w:val="multilevel"/>
    <w:tmpl w:val="30B4BC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253F215D"/>
    <w:multiLevelType w:val="multilevel"/>
    <w:tmpl w:val="5442EB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3C716FC8"/>
    <w:multiLevelType w:val="multilevel"/>
    <w:tmpl w:val="1C6A62B8"/>
    <w:lvl w:ilvl="0">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3973AD8"/>
    <w:multiLevelType w:val="multilevel"/>
    <w:tmpl w:val="7F6E09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7">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C63A3"/>
    <w:multiLevelType w:val="hybridMultilevel"/>
    <w:tmpl w:val="9938A3DC"/>
    <w:lvl w:ilvl="0" w:tplc="9544CA9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62B478B"/>
    <w:multiLevelType w:val="hybridMultilevel"/>
    <w:tmpl w:val="C8120C62"/>
    <w:lvl w:ilvl="0" w:tplc="6A966E4C">
      <w:start w:val="1"/>
      <w:numFmt w:val="bullet"/>
      <w:lvlText w:val="•"/>
      <w:lvlJc w:val="left"/>
      <w:pPr>
        <w:tabs>
          <w:tab w:val="num" w:pos="360"/>
        </w:tabs>
        <w:ind w:left="360" w:hanging="360"/>
      </w:pPr>
      <w:rPr>
        <w:rFonts w:ascii="Arial" w:hAnsi="Arial" w:hint="default"/>
      </w:rPr>
    </w:lvl>
    <w:lvl w:ilvl="1" w:tplc="FA0E70EC">
      <w:start w:val="1886"/>
      <w:numFmt w:val="bullet"/>
      <w:lvlText w:val="–"/>
      <w:lvlJc w:val="left"/>
      <w:pPr>
        <w:tabs>
          <w:tab w:val="num" w:pos="1080"/>
        </w:tabs>
        <w:ind w:left="1080" w:hanging="360"/>
      </w:pPr>
      <w:rPr>
        <w:rFonts w:ascii="Arial" w:hAnsi="Arial" w:hint="default"/>
      </w:rPr>
    </w:lvl>
    <w:lvl w:ilvl="2" w:tplc="6FA2091A" w:tentative="1">
      <w:start w:val="1"/>
      <w:numFmt w:val="bullet"/>
      <w:lvlText w:val="•"/>
      <w:lvlJc w:val="left"/>
      <w:pPr>
        <w:tabs>
          <w:tab w:val="num" w:pos="1800"/>
        </w:tabs>
        <w:ind w:left="1800" w:hanging="360"/>
      </w:pPr>
      <w:rPr>
        <w:rFonts w:ascii="Arial" w:hAnsi="Arial" w:hint="default"/>
      </w:rPr>
    </w:lvl>
    <w:lvl w:ilvl="3" w:tplc="A5649910" w:tentative="1">
      <w:start w:val="1"/>
      <w:numFmt w:val="bullet"/>
      <w:lvlText w:val="•"/>
      <w:lvlJc w:val="left"/>
      <w:pPr>
        <w:tabs>
          <w:tab w:val="num" w:pos="2520"/>
        </w:tabs>
        <w:ind w:left="2520" w:hanging="360"/>
      </w:pPr>
      <w:rPr>
        <w:rFonts w:ascii="Arial" w:hAnsi="Arial" w:hint="default"/>
      </w:rPr>
    </w:lvl>
    <w:lvl w:ilvl="4" w:tplc="6A2214AA" w:tentative="1">
      <w:start w:val="1"/>
      <w:numFmt w:val="bullet"/>
      <w:lvlText w:val="•"/>
      <w:lvlJc w:val="left"/>
      <w:pPr>
        <w:tabs>
          <w:tab w:val="num" w:pos="3240"/>
        </w:tabs>
        <w:ind w:left="3240" w:hanging="360"/>
      </w:pPr>
      <w:rPr>
        <w:rFonts w:ascii="Arial" w:hAnsi="Arial" w:hint="default"/>
      </w:rPr>
    </w:lvl>
    <w:lvl w:ilvl="5" w:tplc="380810BA" w:tentative="1">
      <w:start w:val="1"/>
      <w:numFmt w:val="bullet"/>
      <w:lvlText w:val="•"/>
      <w:lvlJc w:val="left"/>
      <w:pPr>
        <w:tabs>
          <w:tab w:val="num" w:pos="3960"/>
        </w:tabs>
        <w:ind w:left="3960" w:hanging="360"/>
      </w:pPr>
      <w:rPr>
        <w:rFonts w:ascii="Arial" w:hAnsi="Arial" w:hint="default"/>
      </w:rPr>
    </w:lvl>
    <w:lvl w:ilvl="6" w:tplc="0EAA134C" w:tentative="1">
      <w:start w:val="1"/>
      <w:numFmt w:val="bullet"/>
      <w:lvlText w:val="•"/>
      <w:lvlJc w:val="left"/>
      <w:pPr>
        <w:tabs>
          <w:tab w:val="num" w:pos="4680"/>
        </w:tabs>
        <w:ind w:left="4680" w:hanging="360"/>
      </w:pPr>
      <w:rPr>
        <w:rFonts w:ascii="Arial" w:hAnsi="Arial" w:hint="default"/>
      </w:rPr>
    </w:lvl>
    <w:lvl w:ilvl="7" w:tplc="D30C3516" w:tentative="1">
      <w:start w:val="1"/>
      <w:numFmt w:val="bullet"/>
      <w:lvlText w:val="•"/>
      <w:lvlJc w:val="left"/>
      <w:pPr>
        <w:tabs>
          <w:tab w:val="num" w:pos="5400"/>
        </w:tabs>
        <w:ind w:left="5400" w:hanging="360"/>
      </w:pPr>
      <w:rPr>
        <w:rFonts w:ascii="Arial" w:hAnsi="Arial" w:hint="default"/>
      </w:rPr>
    </w:lvl>
    <w:lvl w:ilvl="8" w:tplc="E62A9296" w:tentative="1">
      <w:start w:val="1"/>
      <w:numFmt w:val="bullet"/>
      <w:lvlText w:val="•"/>
      <w:lvlJc w:val="left"/>
      <w:pPr>
        <w:tabs>
          <w:tab w:val="num" w:pos="6120"/>
        </w:tabs>
        <w:ind w:left="6120" w:hanging="360"/>
      </w:pPr>
      <w:rPr>
        <w:rFonts w:ascii="Arial" w:hAnsi="Arial" w:hint="default"/>
      </w:rPr>
    </w:lvl>
  </w:abstractNum>
  <w:abstractNum w:abstractNumId="22">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AF38F2"/>
    <w:multiLevelType w:val="multilevel"/>
    <w:tmpl w:val="9738D92A"/>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5">
    <w:nsid w:val="69B052BA"/>
    <w:multiLevelType w:val="hybridMultilevel"/>
    <w:tmpl w:val="FE5A50FA"/>
    <w:lvl w:ilvl="0" w:tplc="B53A0506">
      <w:start w:val="1"/>
      <w:numFmt w:val="decimal"/>
      <w:lvlText w:val="%1."/>
      <w:lvlJc w:val="left"/>
      <w:pPr>
        <w:ind w:left="1619" w:hanging="360"/>
      </w:pPr>
      <w:rPr>
        <w:rFonts w:hint="default"/>
      </w:rPr>
    </w:lvl>
    <w:lvl w:ilvl="1" w:tplc="04090019">
      <w:start w:val="1"/>
      <w:numFmt w:val="upperLetter"/>
      <w:lvlText w:val="%2."/>
      <w:lvlJc w:val="left"/>
      <w:pPr>
        <w:ind w:left="2059" w:hanging="400"/>
      </w:pPr>
    </w:lvl>
    <w:lvl w:ilvl="2" w:tplc="0409001B">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26">
    <w:nsid w:val="6B266C13"/>
    <w:multiLevelType w:val="multilevel"/>
    <w:tmpl w:val="D1CC19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E9944A4"/>
    <w:multiLevelType w:val="multilevel"/>
    <w:tmpl w:val="15801A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0"/>
  </w:num>
  <w:num w:numId="2">
    <w:abstractNumId w:val="14"/>
  </w:num>
  <w:num w:numId="3">
    <w:abstractNumId w:val="9"/>
  </w:num>
  <w:num w:numId="4">
    <w:abstractNumId w:val="10"/>
  </w:num>
  <w:num w:numId="5">
    <w:abstractNumId w:val="7"/>
  </w:num>
  <w:num w:numId="6">
    <w:abstractNumId w:val="12"/>
  </w:num>
  <w:num w:numId="7">
    <w:abstractNumId w:val="19"/>
  </w:num>
  <w:num w:numId="8">
    <w:abstractNumId w:val="8"/>
  </w:num>
  <w:num w:numId="9">
    <w:abstractNumId w:val="16"/>
  </w:num>
  <w:num w:numId="10">
    <w:abstractNumId w:val="32"/>
  </w:num>
  <w:num w:numId="11">
    <w:abstractNumId w:val="17"/>
  </w:num>
  <w:num w:numId="12">
    <w:abstractNumId w:val="0"/>
  </w:num>
  <w:num w:numId="13">
    <w:abstractNumId w:val="0"/>
  </w:num>
  <w:num w:numId="14">
    <w:abstractNumId w:val="0"/>
  </w:num>
  <w:num w:numId="15">
    <w:abstractNumId w:val="0"/>
  </w:num>
  <w:num w:numId="16">
    <w:abstractNumId w:val="23"/>
  </w:num>
  <w:num w:numId="17">
    <w:abstractNumId w:val="0"/>
  </w:num>
  <w:num w:numId="18">
    <w:abstractNumId w:val="0"/>
  </w:num>
  <w:num w:numId="19">
    <w:abstractNumId w:val="0"/>
  </w:num>
  <w:num w:numId="20">
    <w:abstractNumId w:val="0"/>
  </w:num>
  <w:num w:numId="21">
    <w:abstractNumId w:val="0"/>
  </w:num>
  <w:num w:numId="22">
    <w:abstractNumId w:val="6"/>
  </w:num>
  <w:num w:numId="23">
    <w:abstractNumId w:val="0"/>
  </w:num>
  <w:num w:numId="24">
    <w:abstractNumId w:val="0"/>
  </w:num>
  <w:num w:numId="25">
    <w:abstractNumId w:val="0"/>
  </w:num>
  <w:num w:numId="26">
    <w:abstractNumId w:val="0"/>
  </w:num>
  <w:num w:numId="27">
    <w:abstractNumId w:val="0"/>
  </w:num>
  <w:num w:numId="28">
    <w:abstractNumId w:val="0"/>
  </w:num>
  <w:num w:numId="29">
    <w:abstractNumId w:val="31"/>
  </w:num>
  <w:num w:numId="30">
    <w:abstractNumId w:val="33"/>
  </w:num>
  <w:num w:numId="31">
    <w:abstractNumId w:val="30"/>
  </w:num>
  <w:num w:numId="32">
    <w:abstractNumId w:val="20"/>
  </w:num>
  <w:num w:numId="33">
    <w:abstractNumId w:val="3"/>
  </w:num>
  <w:num w:numId="34">
    <w:abstractNumId w:val="5"/>
  </w:num>
  <w:num w:numId="35">
    <w:abstractNumId w:val="13"/>
  </w:num>
  <w:num w:numId="36">
    <w:abstractNumId w:val="4"/>
  </w:num>
  <w:num w:numId="37">
    <w:abstractNumId w:val="1"/>
  </w:num>
  <w:num w:numId="38">
    <w:abstractNumId w:val="11"/>
  </w:num>
  <w:num w:numId="39">
    <w:abstractNumId w:val="26"/>
  </w:num>
  <w:num w:numId="40">
    <w:abstractNumId w:val="28"/>
  </w:num>
  <w:num w:numId="41">
    <w:abstractNumId w:val="22"/>
  </w:num>
  <w:num w:numId="42">
    <w:abstractNumId w:val="2"/>
  </w:num>
  <w:num w:numId="43">
    <w:abstractNumId w:val="34"/>
  </w:num>
  <w:num w:numId="44">
    <w:abstractNumId w:val="15"/>
  </w:num>
  <w:num w:numId="45">
    <w:abstractNumId w:val="24"/>
  </w:num>
  <w:num w:numId="46">
    <w:abstractNumId w:val="18"/>
  </w:num>
  <w:num w:numId="47">
    <w:abstractNumId w:val="29"/>
  </w:num>
  <w:num w:numId="48">
    <w:abstractNumId w:val="25"/>
  </w:num>
  <w:num w:numId="49">
    <w:abstractNumId w:val="27"/>
  </w:num>
  <w:num w:numId="50">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FEF"/>
    <w:rsid w:val="000053EE"/>
    <w:rsid w:val="000733F1"/>
    <w:rsid w:val="000735E2"/>
    <w:rsid w:val="000846F7"/>
    <w:rsid w:val="00084AC3"/>
    <w:rsid w:val="000A4068"/>
    <w:rsid w:val="000D4063"/>
    <w:rsid w:val="001013AD"/>
    <w:rsid w:val="001042B7"/>
    <w:rsid w:val="00113BEE"/>
    <w:rsid w:val="00120CB8"/>
    <w:rsid w:val="00191374"/>
    <w:rsid w:val="001E441C"/>
    <w:rsid w:val="002067D7"/>
    <w:rsid w:val="002218C4"/>
    <w:rsid w:val="002332DB"/>
    <w:rsid w:val="00262BA7"/>
    <w:rsid w:val="00295B02"/>
    <w:rsid w:val="002B6317"/>
    <w:rsid w:val="002D7FFD"/>
    <w:rsid w:val="002E697D"/>
    <w:rsid w:val="00373425"/>
    <w:rsid w:val="003A4DEB"/>
    <w:rsid w:val="003C5F78"/>
    <w:rsid w:val="003D52CE"/>
    <w:rsid w:val="003E5EFC"/>
    <w:rsid w:val="00433033"/>
    <w:rsid w:val="00436055"/>
    <w:rsid w:val="00453D11"/>
    <w:rsid w:val="00474AC4"/>
    <w:rsid w:val="00481FD9"/>
    <w:rsid w:val="004A465C"/>
    <w:rsid w:val="004B156C"/>
    <w:rsid w:val="004B7CAB"/>
    <w:rsid w:val="004E61D2"/>
    <w:rsid w:val="00523D57"/>
    <w:rsid w:val="00544BA6"/>
    <w:rsid w:val="0056747A"/>
    <w:rsid w:val="005D2446"/>
    <w:rsid w:val="005D41B6"/>
    <w:rsid w:val="005F0FEF"/>
    <w:rsid w:val="005F7212"/>
    <w:rsid w:val="00625525"/>
    <w:rsid w:val="006362BD"/>
    <w:rsid w:val="006523BE"/>
    <w:rsid w:val="00666833"/>
    <w:rsid w:val="006D5B6D"/>
    <w:rsid w:val="006E6A40"/>
    <w:rsid w:val="00703BF2"/>
    <w:rsid w:val="00704575"/>
    <w:rsid w:val="00764AEC"/>
    <w:rsid w:val="0077003D"/>
    <w:rsid w:val="00791CB6"/>
    <w:rsid w:val="007A315D"/>
    <w:rsid w:val="007B292E"/>
    <w:rsid w:val="007C48F6"/>
    <w:rsid w:val="00874A8A"/>
    <w:rsid w:val="00884D60"/>
    <w:rsid w:val="008C69AE"/>
    <w:rsid w:val="008E1FFF"/>
    <w:rsid w:val="0094712F"/>
    <w:rsid w:val="009643C6"/>
    <w:rsid w:val="009706BB"/>
    <w:rsid w:val="0097674B"/>
    <w:rsid w:val="00997933"/>
    <w:rsid w:val="009A0A22"/>
    <w:rsid w:val="009C3467"/>
    <w:rsid w:val="009E1FC6"/>
    <w:rsid w:val="00A12D5D"/>
    <w:rsid w:val="00A92DD4"/>
    <w:rsid w:val="00AA012C"/>
    <w:rsid w:val="00AB453D"/>
    <w:rsid w:val="00B132B7"/>
    <w:rsid w:val="00B35F4A"/>
    <w:rsid w:val="00B467C0"/>
    <w:rsid w:val="00BA0E40"/>
    <w:rsid w:val="00BA4846"/>
    <w:rsid w:val="00BE277F"/>
    <w:rsid w:val="00BF74E0"/>
    <w:rsid w:val="00C84D18"/>
    <w:rsid w:val="00CD77AC"/>
    <w:rsid w:val="00D00EAF"/>
    <w:rsid w:val="00D05A91"/>
    <w:rsid w:val="00D146D0"/>
    <w:rsid w:val="00D2175B"/>
    <w:rsid w:val="00D24E7F"/>
    <w:rsid w:val="00D350A6"/>
    <w:rsid w:val="00D62AEF"/>
    <w:rsid w:val="00D65AE3"/>
    <w:rsid w:val="00D76091"/>
    <w:rsid w:val="00DC2303"/>
    <w:rsid w:val="00E064BB"/>
    <w:rsid w:val="00E07BE0"/>
    <w:rsid w:val="00E10D39"/>
    <w:rsid w:val="00E15C78"/>
    <w:rsid w:val="00E241B3"/>
    <w:rsid w:val="00E3048C"/>
    <w:rsid w:val="00E53D57"/>
    <w:rsid w:val="00E63B5A"/>
    <w:rsid w:val="00EA1AEB"/>
    <w:rsid w:val="00ED2BB8"/>
    <w:rsid w:val="00ED4028"/>
    <w:rsid w:val="00F04B8B"/>
    <w:rsid w:val="00F44BF0"/>
    <w:rsid w:val="00F45A14"/>
    <w:rsid w:val="00F616F4"/>
    <w:rsid w:val="00F778FB"/>
    <w:rsid w:val="00F87380"/>
    <w:rsid w:val="00F87D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46"/>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47"/>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205EBC4-5C5B-4983-A622-AF299F709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TotalTime>
  <Pages>3</Pages>
  <Words>1117</Words>
  <Characters>6369</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7472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 Hanseul Hong</cp:lastModifiedBy>
  <cp:revision>3</cp:revision>
  <cp:lastPrinted>2017-09-25T07:27:00Z</cp:lastPrinted>
  <dcterms:created xsi:type="dcterms:W3CDTF">2022-09-30T06:00:00Z</dcterms:created>
  <dcterms:modified xsi:type="dcterms:W3CDTF">2022-09-30T06:02:00Z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